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5D2F" w14:textId="6FEB2C75" w:rsidR="00020A42" w:rsidRPr="00020A42" w:rsidRDefault="00020A42" w:rsidP="00DE3EB6">
      <w:pPr>
        <w:spacing w:after="0" w:line="240" w:lineRule="auto"/>
        <w:jc w:val="center"/>
        <w:rPr>
          <w:rFonts w:ascii="Arial" w:hAnsi="Arial" w:cs="Arial"/>
          <w:b/>
        </w:rPr>
      </w:pPr>
      <w:r w:rsidRPr="00020A42">
        <w:rPr>
          <w:rFonts w:ascii="Arial" w:hAnsi="Arial" w:cs="Arial"/>
          <w:b/>
        </w:rPr>
        <w:t>CIRCULAR EXTERNA No. 0</w:t>
      </w:r>
      <w:r w:rsidR="001A0060">
        <w:rPr>
          <w:rFonts w:ascii="Arial" w:hAnsi="Arial" w:cs="Arial"/>
          <w:b/>
        </w:rPr>
        <w:t>25</w:t>
      </w:r>
      <w:r w:rsidRPr="00020A42">
        <w:rPr>
          <w:rFonts w:ascii="Arial" w:hAnsi="Arial" w:cs="Arial"/>
          <w:b/>
        </w:rPr>
        <w:t xml:space="preserve"> de 20</w:t>
      </w:r>
      <w:r w:rsidR="0026349E">
        <w:rPr>
          <w:rFonts w:ascii="Arial" w:hAnsi="Arial" w:cs="Arial"/>
          <w:b/>
        </w:rPr>
        <w:t>21</w:t>
      </w:r>
    </w:p>
    <w:p w14:paraId="1FAB8947" w14:textId="77777777" w:rsidR="00020A42" w:rsidRDefault="00020A42" w:rsidP="00DE3E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2BE1AEC" w14:textId="77777777" w:rsidR="00C93FAF" w:rsidRDefault="00EB3C0A" w:rsidP="00DE3E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B3C0A">
        <w:rPr>
          <w:rFonts w:ascii="Arial" w:hAnsi="Arial" w:cs="Arial"/>
          <w:b/>
          <w:sz w:val="24"/>
        </w:rPr>
        <w:t>ANEXO 1</w:t>
      </w:r>
    </w:p>
    <w:p w14:paraId="221B9711" w14:textId="77777777" w:rsidR="00F908AC" w:rsidRPr="00EB3C0A" w:rsidRDefault="00F908AC" w:rsidP="00DE3E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MODELO DE CARTAS</w:t>
      </w:r>
    </w:p>
    <w:p w14:paraId="177F3E05" w14:textId="77777777" w:rsidR="00E2733F" w:rsidRDefault="00E2733F" w:rsidP="00B027E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77B0D4D" w14:textId="77777777" w:rsidR="00E2733F" w:rsidRDefault="00E2733F" w:rsidP="00B027E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6BA0164" w14:textId="77777777" w:rsidR="00B027EF" w:rsidRPr="00D34E3A" w:rsidRDefault="00B027EF" w:rsidP="00B027E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34E3A">
        <w:rPr>
          <w:rFonts w:ascii="Arial" w:hAnsi="Arial" w:cs="Arial"/>
          <w:b/>
          <w:sz w:val="24"/>
        </w:rPr>
        <w:t xml:space="preserve">A continuación, se ilustra </w:t>
      </w:r>
      <w:r w:rsidR="00E2733F">
        <w:rPr>
          <w:rFonts w:ascii="Arial" w:hAnsi="Arial" w:cs="Arial"/>
          <w:b/>
          <w:sz w:val="24"/>
        </w:rPr>
        <w:t>el</w:t>
      </w:r>
      <w:r w:rsidRPr="00D34E3A">
        <w:rPr>
          <w:rFonts w:ascii="Arial" w:hAnsi="Arial" w:cs="Arial"/>
          <w:b/>
          <w:sz w:val="24"/>
        </w:rPr>
        <w:t xml:space="preserve"> Modelo de Carta</w:t>
      </w:r>
      <w:r w:rsidR="009457B7">
        <w:rPr>
          <w:rFonts w:ascii="Arial" w:hAnsi="Arial" w:cs="Arial"/>
          <w:b/>
          <w:sz w:val="24"/>
        </w:rPr>
        <w:t xml:space="preserve"> </w:t>
      </w:r>
      <w:r w:rsidR="00E2733F">
        <w:rPr>
          <w:rFonts w:ascii="Arial" w:hAnsi="Arial" w:cs="Arial"/>
          <w:b/>
          <w:sz w:val="24"/>
        </w:rPr>
        <w:t>(1)</w:t>
      </w:r>
      <w:r w:rsidRPr="00D34E3A">
        <w:rPr>
          <w:rFonts w:ascii="Arial" w:hAnsi="Arial" w:cs="Arial"/>
          <w:b/>
          <w:sz w:val="24"/>
        </w:rPr>
        <w:t xml:space="preserve"> con el fin de solicitar a la Contraloría de Bogotá D.C., la información relacionada con las Responsabilidades </w:t>
      </w:r>
      <w:r w:rsidR="00355BAE" w:rsidRPr="00D34E3A">
        <w:rPr>
          <w:rFonts w:ascii="Arial" w:hAnsi="Arial" w:cs="Arial"/>
          <w:b/>
          <w:sz w:val="24"/>
        </w:rPr>
        <w:t>Fiscales que se encuentran en curso</w:t>
      </w:r>
      <w:r w:rsidRPr="00D34E3A">
        <w:rPr>
          <w:rFonts w:ascii="Arial" w:hAnsi="Arial" w:cs="Arial"/>
          <w:b/>
          <w:sz w:val="24"/>
        </w:rPr>
        <w:t>, como etapa previa al fallo con o sin responsabilidad fiscal.</w:t>
      </w:r>
    </w:p>
    <w:p w14:paraId="78D41891" w14:textId="77777777" w:rsidR="00B027EF" w:rsidRPr="00D34E3A" w:rsidRDefault="00B027EF" w:rsidP="00183DFA">
      <w:pPr>
        <w:spacing w:after="0" w:line="240" w:lineRule="auto"/>
        <w:rPr>
          <w:rFonts w:ascii="Arial" w:hAnsi="Arial" w:cs="Arial"/>
          <w:b/>
          <w:sz w:val="24"/>
        </w:rPr>
      </w:pPr>
    </w:p>
    <w:p w14:paraId="7BBF5833" w14:textId="77777777" w:rsidR="00B027EF" w:rsidRDefault="00B027EF" w:rsidP="00B027E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34E3A">
        <w:rPr>
          <w:rFonts w:ascii="Arial" w:hAnsi="Arial" w:cs="Arial"/>
          <w:b/>
          <w:sz w:val="24"/>
        </w:rPr>
        <w:t xml:space="preserve">Teniendo en cuenta que la información referente al proceso de cobro coactivo de las Responsabilidades </w:t>
      </w:r>
      <w:r w:rsidR="00355BAE" w:rsidRPr="00D34E3A">
        <w:rPr>
          <w:rFonts w:ascii="Arial" w:hAnsi="Arial" w:cs="Arial"/>
          <w:b/>
          <w:sz w:val="24"/>
        </w:rPr>
        <w:t>Fiscales</w:t>
      </w:r>
      <w:r w:rsidRPr="00D34E3A">
        <w:rPr>
          <w:rFonts w:ascii="Arial" w:hAnsi="Arial" w:cs="Arial"/>
          <w:b/>
          <w:sz w:val="24"/>
        </w:rPr>
        <w:t xml:space="preserve"> fue incorporada en la herramienta </w:t>
      </w:r>
      <w:r w:rsidR="002A1CB3" w:rsidRPr="00D34E3A">
        <w:rPr>
          <w:rFonts w:ascii="Arial" w:hAnsi="Arial" w:cs="Arial"/>
          <w:b/>
          <w:sz w:val="24"/>
        </w:rPr>
        <w:t xml:space="preserve">diseñada desde la Dirección Distrital de Contabilidad, con el apoyo de la Contraloría de Bogotá D.C., </w:t>
      </w:r>
      <w:r w:rsidRPr="00D34E3A">
        <w:rPr>
          <w:rFonts w:ascii="Arial" w:hAnsi="Arial" w:cs="Arial"/>
          <w:b/>
          <w:sz w:val="24"/>
        </w:rPr>
        <w:t>para la estimación de</w:t>
      </w:r>
      <w:r w:rsidR="002A1CB3" w:rsidRPr="00D34E3A">
        <w:rPr>
          <w:rFonts w:ascii="Arial" w:hAnsi="Arial" w:cs="Arial"/>
          <w:b/>
          <w:sz w:val="24"/>
        </w:rPr>
        <w:t>l D</w:t>
      </w:r>
      <w:r w:rsidRPr="00D34E3A">
        <w:rPr>
          <w:rFonts w:ascii="Arial" w:hAnsi="Arial" w:cs="Arial"/>
          <w:b/>
          <w:sz w:val="24"/>
        </w:rPr>
        <w:t xml:space="preserve">eterioro, las </w:t>
      </w:r>
      <w:r w:rsidR="002A1CB3" w:rsidRPr="00D34E3A">
        <w:rPr>
          <w:rFonts w:ascii="Arial" w:hAnsi="Arial" w:cs="Arial"/>
          <w:b/>
          <w:sz w:val="24"/>
        </w:rPr>
        <w:t>E</w:t>
      </w:r>
      <w:r w:rsidRPr="00D34E3A">
        <w:rPr>
          <w:rFonts w:ascii="Arial" w:hAnsi="Arial" w:cs="Arial"/>
          <w:b/>
          <w:sz w:val="24"/>
        </w:rPr>
        <w:t xml:space="preserve">ntidades </w:t>
      </w:r>
      <w:r w:rsidR="002A1CB3" w:rsidRPr="00D34E3A">
        <w:rPr>
          <w:rFonts w:ascii="Arial" w:hAnsi="Arial" w:cs="Arial"/>
          <w:b/>
          <w:sz w:val="24"/>
        </w:rPr>
        <w:t>Públicas D</w:t>
      </w:r>
      <w:r w:rsidRPr="00D34E3A">
        <w:rPr>
          <w:rFonts w:ascii="Arial" w:hAnsi="Arial" w:cs="Arial"/>
          <w:b/>
          <w:sz w:val="24"/>
        </w:rPr>
        <w:t xml:space="preserve">istritales podrán </w:t>
      </w:r>
      <w:r w:rsidR="002A1CB3" w:rsidRPr="00D34E3A">
        <w:rPr>
          <w:rFonts w:ascii="Arial" w:hAnsi="Arial" w:cs="Arial"/>
          <w:b/>
          <w:sz w:val="24"/>
        </w:rPr>
        <w:t xml:space="preserve">adicionalmente </w:t>
      </w:r>
      <w:r w:rsidRPr="00D34E3A">
        <w:rPr>
          <w:rFonts w:ascii="Arial" w:hAnsi="Arial" w:cs="Arial"/>
          <w:b/>
          <w:sz w:val="24"/>
        </w:rPr>
        <w:t xml:space="preserve">solicitar a través de oficio esta información si lo consideran pertinente, para lo cual también se </w:t>
      </w:r>
      <w:r w:rsidR="00E2733F">
        <w:rPr>
          <w:rFonts w:ascii="Arial" w:hAnsi="Arial" w:cs="Arial"/>
          <w:b/>
          <w:sz w:val="24"/>
        </w:rPr>
        <w:t>incluye el Modelo de comunicación</w:t>
      </w:r>
      <w:r w:rsidR="009457B7">
        <w:rPr>
          <w:rFonts w:ascii="Arial" w:hAnsi="Arial" w:cs="Arial"/>
          <w:b/>
          <w:sz w:val="24"/>
        </w:rPr>
        <w:t xml:space="preserve"> </w:t>
      </w:r>
      <w:r w:rsidR="00E2733F">
        <w:rPr>
          <w:rFonts w:ascii="Arial" w:hAnsi="Arial" w:cs="Arial"/>
          <w:b/>
          <w:sz w:val="24"/>
        </w:rPr>
        <w:t>(2).</w:t>
      </w:r>
    </w:p>
    <w:p w14:paraId="76A7A186" w14:textId="77777777" w:rsidR="00E2733F" w:rsidRDefault="00E2733F" w:rsidP="00B027E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7EC7B68" w14:textId="77777777" w:rsidR="00E2733F" w:rsidRDefault="00E2733F" w:rsidP="00B027E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64703A5" w14:textId="77777777" w:rsidR="009457B7" w:rsidRDefault="009457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D63B9FE" w14:textId="77777777" w:rsidR="00E47257" w:rsidRDefault="00E47257" w:rsidP="00355BAE">
      <w:pPr>
        <w:spacing w:after="0" w:line="240" w:lineRule="auto"/>
        <w:jc w:val="center"/>
        <w:rPr>
          <w:rFonts w:ascii="Arial" w:hAnsi="Arial" w:cs="Arial"/>
          <w:b/>
        </w:rPr>
      </w:pPr>
    </w:p>
    <w:p w14:paraId="05E31214" w14:textId="4DF8E34D" w:rsidR="00E47257" w:rsidRDefault="00020A42" w:rsidP="00355B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CIRCULAR EXTERNA No. </w:t>
      </w:r>
      <w:r w:rsidR="00935A88">
        <w:rPr>
          <w:rFonts w:ascii="Arial" w:hAnsi="Arial" w:cs="Arial"/>
          <w:b/>
        </w:rPr>
        <w:t>0</w:t>
      </w:r>
      <w:r w:rsidR="001A0060">
        <w:rPr>
          <w:rFonts w:ascii="Arial" w:hAnsi="Arial" w:cs="Arial"/>
          <w:b/>
        </w:rPr>
        <w:t>25</w:t>
      </w:r>
      <w:r w:rsidR="00935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</w:t>
      </w:r>
      <w:r w:rsidR="0026349E">
        <w:rPr>
          <w:rFonts w:ascii="Arial" w:hAnsi="Arial" w:cs="Arial"/>
          <w:b/>
        </w:rPr>
        <w:t>21</w:t>
      </w:r>
    </w:p>
    <w:p w14:paraId="733943B5" w14:textId="77777777" w:rsidR="00020A42" w:rsidRDefault="00020A42" w:rsidP="00355BAE">
      <w:pPr>
        <w:spacing w:after="0" w:line="240" w:lineRule="auto"/>
        <w:jc w:val="center"/>
        <w:rPr>
          <w:rFonts w:ascii="Arial" w:hAnsi="Arial" w:cs="Arial"/>
          <w:b/>
        </w:rPr>
      </w:pPr>
    </w:p>
    <w:p w14:paraId="76E76AAA" w14:textId="77777777" w:rsidR="00E47257" w:rsidRPr="0069394F" w:rsidRDefault="0069394F" w:rsidP="00355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9394F">
        <w:rPr>
          <w:rFonts w:ascii="Arial" w:hAnsi="Arial" w:cs="Arial"/>
          <w:b/>
          <w:sz w:val="24"/>
        </w:rPr>
        <w:t>ANEXO 1</w:t>
      </w:r>
    </w:p>
    <w:p w14:paraId="26F3FBF6" w14:textId="77777777" w:rsidR="00355BAE" w:rsidRPr="0069394F" w:rsidRDefault="00355BAE" w:rsidP="00355BA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9394F">
        <w:rPr>
          <w:rFonts w:ascii="Arial" w:hAnsi="Arial" w:cs="Arial"/>
          <w:b/>
          <w:sz w:val="24"/>
        </w:rPr>
        <w:t>MODELO DE CARTA</w:t>
      </w:r>
      <w:r w:rsidR="00E2733F" w:rsidRPr="0069394F">
        <w:rPr>
          <w:rFonts w:ascii="Arial" w:hAnsi="Arial" w:cs="Arial"/>
          <w:b/>
          <w:sz w:val="24"/>
        </w:rPr>
        <w:t xml:space="preserve"> (1)</w:t>
      </w:r>
    </w:p>
    <w:p w14:paraId="7915DE1C" w14:textId="77777777" w:rsidR="00B027EF" w:rsidRDefault="00B027EF" w:rsidP="00183DFA">
      <w:pPr>
        <w:spacing w:after="0" w:line="240" w:lineRule="auto"/>
        <w:rPr>
          <w:rFonts w:ascii="Arial" w:hAnsi="Arial" w:cs="Arial"/>
        </w:rPr>
      </w:pPr>
    </w:p>
    <w:p w14:paraId="56F6DEE4" w14:textId="77777777" w:rsidR="00183DFA" w:rsidRPr="0011016C" w:rsidRDefault="00183DFA" w:rsidP="00183DFA">
      <w:pPr>
        <w:spacing w:after="0" w:line="240" w:lineRule="auto"/>
        <w:rPr>
          <w:rFonts w:ascii="Arial" w:hAnsi="Arial" w:cs="Arial"/>
        </w:rPr>
      </w:pPr>
      <w:r w:rsidRPr="0011016C">
        <w:rPr>
          <w:rFonts w:ascii="Arial" w:hAnsi="Arial" w:cs="Arial"/>
        </w:rPr>
        <w:t>Bogotá, D.C.,</w:t>
      </w:r>
    </w:p>
    <w:p w14:paraId="57D1C172" w14:textId="77777777" w:rsidR="00183DFA" w:rsidRPr="0011016C" w:rsidRDefault="00183DFA" w:rsidP="00183DFA">
      <w:pPr>
        <w:spacing w:after="0" w:line="240" w:lineRule="auto"/>
        <w:rPr>
          <w:rFonts w:ascii="Arial" w:hAnsi="Arial" w:cs="Arial"/>
        </w:rPr>
      </w:pPr>
    </w:p>
    <w:p w14:paraId="24F70C7B" w14:textId="77777777" w:rsidR="00183DFA" w:rsidRPr="0011016C" w:rsidRDefault="00183DFA" w:rsidP="00183DFA">
      <w:pPr>
        <w:tabs>
          <w:tab w:val="left" w:pos="10620"/>
        </w:tabs>
        <w:spacing w:after="0" w:line="240" w:lineRule="auto"/>
        <w:rPr>
          <w:rFonts w:ascii="Arial" w:hAnsi="Arial" w:cs="Arial"/>
        </w:rPr>
      </w:pPr>
    </w:p>
    <w:p w14:paraId="34A68AE6" w14:textId="77777777" w:rsidR="00183DFA" w:rsidRPr="0011016C" w:rsidRDefault="005C0E54" w:rsidP="00183DFA">
      <w:pPr>
        <w:tabs>
          <w:tab w:val="left" w:pos="10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</w:t>
      </w:r>
      <w:r w:rsidR="00792D17">
        <w:rPr>
          <w:rFonts w:ascii="Arial" w:hAnsi="Arial" w:cs="Arial"/>
        </w:rPr>
        <w:t>(a)</w:t>
      </w:r>
    </w:p>
    <w:p w14:paraId="742B6694" w14:textId="77777777" w:rsidR="00183DFA" w:rsidRDefault="00792D17" w:rsidP="00183D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XXXXXXXXXXX</w:t>
      </w:r>
    </w:p>
    <w:p w14:paraId="400B317A" w14:textId="77777777" w:rsidR="00183DFA" w:rsidRPr="0011016C" w:rsidRDefault="00721709" w:rsidP="00183D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de </w:t>
      </w:r>
      <w:r w:rsidR="00183DFA">
        <w:rPr>
          <w:rFonts w:ascii="Arial" w:hAnsi="Arial" w:cs="Arial"/>
        </w:rPr>
        <w:t>Responsabilidad Fiscal</w:t>
      </w:r>
      <w:r w:rsidR="00183DFA" w:rsidRPr="0011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11016C">
        <w:rPr>
          <w:rFonts w:ascii="Arial" w:hAnsi="Arial" w:cs="Arial"/>
        </w:rPr>
        <w:t>Jurisdicción Coactiva</w:t>
      </w:r>
    </w:p>
    <w:p w14:paraId="0875FCF3" w14:textId="77777777" w:rsidR="002D5A28" w:rsidRDefault="002D5A28" w:rsidP="00183DFA">
      <w:pPr>
        <w:spacing w:after="0" w:line="240" w:lineRule="auto"/>
        <w:jc w:val="both"/>
        <w:rPr>
          <w:rFonts w:ascii="Arial" w:hAnsi="Arial" w:cs="Arial"/>
        </w:rPr>
      </w:pPr>
      <w:r w:rsidRPr="002D5A28">
        <w:rPr>
          <w:rFonts w:ascii="Arial" w:hAnsi="Arial" w:cs="Arial"/>
        </w:rPr>
        <w:t>Contraloría de Bogotá D.C.</w:t>
      </w:r>
    </w:p>
    <w:p w14:paraId="3175B1C6" w14:textId="77777777" w:rsidR="00630218" w:rsidRDefault="00630218" w:rsidP="00183DFA">
      <w:pPr>
        <w:spacing w:after="0" w:line="240" w:lineRule="auto"/>
        <w:jc w:val="both"/>
        <w:rPr>
          <w:rFonts w:ascii="Arial" w:hAnsi="Arial" w:cs="Arial"/>
        </w:rPr>
      </w:pPr>
      <w:r w:rsidRPr="0089391B">
        <w:rPr>
          <w:rFonts w:ascii="Arial" w:hAnsi="Arial" w:cs="Arial"/>
        </w:rPr>
        <w:t>NIT 800</w:t>
      </w:r>
      <w:r>
        <w:rPr>
          <w:rFonts w:ascii="Arial" w:hAnsi="Arial" w:cs="Arial"/>
        </w:rPr>
        <w:t>.</w:t>
      </w:r>
      <w:r w:rsidRPr="0089391B">
        <w:rPr>
          <w:rFonts w:ascii="Arial" w:hAnsi="Arial" w:cs="Arial"/>
        </w:rPr>
        <w:t>245</w:t>
      </w:r>
      <w:r>
        <w:rPr>
          <w:rFonts w:ascii="Arial" w:hAnsi="Arial" w:cs="Arial"/>
        </w:rPr>
        <w:t>.</w:t>
      </w:r>
      <w:r w:rsidRPr="0089391B">
        <w:rPr>
          <w:rFonts w:ascii="Arial" w:hAnsi="Arial" w:cs="Arial"/>
        </w:rPr>
        <w:t>133</w:t>
      </w:r>
      <w:r>
        <w:rPr>
          <w:rFonts w:ascii="Arial" w:hAnsi="Arial" w:cs="Arial"/>
        </w:rPr>
        <w:t xml:space="preserve"> – </w:t>
      </w:r>
      <w:r w:rsidRPr="0089391B">
        <w:rPr>
          <w:rFonts w:ascii="Arial" w:hAnsi="Arial" w:cs="Arial"/>
        </w:rPr>
        <w:t>5</w:t>
      </w:r>
    </w:p>
    <w:p w14:paraId="0B31B4F3" w14:textId="77777777" w:rsidR="00183DFA" w:rsidRPr="0011016C" w:rsidRDefault="003948FA" w:rsidP="00183D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Carrera 32A</w:t>
      </w:r>
      <w:r w:rsidR="00183DFA">
        <w:rPr>
          <w:rFonts w:ascii="Arial" w:hAnsi="Arial" w:cs="Arial"/>
        </w:rPr>
        <w:t xml:space="preserve"> No. 26</w:t>
      </w:r>
      <w:r>
        <w:rPr>
          <w:rFonts w:ascii="Arial" w:hAnsi="Arial" w:cs="Arial"/>
        </w:rPr>
        <w:t>A</w:t>
      </w:r>
      <w:r w:rsidR="00183DFA">
        <w:rPr>
          <w:rFonts w:ascii="Arial" w:hAnsi="Arial" w:cs="Arial"/>
        </w:rPr>
        <w:t xml:space="preserve"> - 10</w:t>
      </w:r>
    </w:p>
    <w:p w14:paraId="0CF794B7" w14:textId="77777777" w:rsidR="00183DFA" w:rsidRPr="0011016C" w:rsidRDefault="00183DFA" w:rsidP="00183DFA">
      <w:pPr>
        <w:spacing w:after="0" w:line="240" w:lineRule="auto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>Bogotá D.C.</w:t>
      </w:r>
    </w:p>
    <w:p w14:paraId="1110DA12" w14:textId="77777777" w:rsidR="00183DFA" w:rsidRPr="0011016C" w:rsidRDefault="00183DFA" w:rsidP="00183DFA">
      <w:pPr>
        <w:spacing w:after="0" w:line="240" w:lineRule="auto"/>
        <w:jc w:val="both"/>
        <w:rPr>
          <w:rFonts w:ascii="Arial" w:hAnsi="Arial" w:cs="Arial"/>
        </w:rPr>
      </w:pPr>
    </w:p>
    <w:p w14:paraId="4E8A90BF" w14:textId="77777777" w:rsidR="00183DFA" w:rsidRPr="0011016C" w:rsidRDefault="00183DFA" w:rsidP="00183DFA">
      <w:pPr>
        <w:spacing w:after="0" w:line="240" w:lineRule="auto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 xml:space="preserve">ASUNTO: </w:t>
      </w:r>
      <w:r w:rsidR="00721709">
        <w:rPr>
          <w:rFonts w:ascii="Arial" w:hAnsi="Arial" w:cs="Arial"/>
        </w:rPr>
        <w:t xml:space="preserve">Información de </w:t>
      </w:r>
      <w:r w:rsidRPr="0011016C">
        <w:rPr>
          <w:rFonts w:ascii="Arial" w:hAnsi="Arial" w:cs="Arial"/>
        </w:rPr>
        <w:t xml:space="preserve">Responsabilidades </w:t>
      </w:r>
      <w:r w:rsidR="00721709" w:rsidRPr="0011016C">
        <w:rPr>
          <w:rFonts w:ascii="Arial" w:hAnsi="Arial" w:cs="Arial"/>
        </w:rPr>
        <w:t xml:space="preserve">Fiscales </w:t>
      </w:r>
      <w:r w:rsidR="009457B7">
        <w:rPr>
          <w:rFonts w:ascii="Arial" w:hAnsi="Arial" w:cs="Arial"/>
        </w:rPr>
        <w:t xml:space="preserve">en curso </w:t>
      </w:r>
      <w:r w:rsidR="003948FA">
        <w:rPr>
          <w:rFonts w:ascii="Arial" w:hAnsi="Arial" w:cs="Arial"/>
        </w:rPr>
        <w:t xml:space="preserve">a </w:t>
      </w:r>
      <w:r w:rsidR="00792D17" w:rsidRPr="00792D17">
        <w:rPr>
          <w:rFonts w:ascii="Arial" w:hAnsi="Arial" w:cs="Arial"/>
          <w:b/>
          <w:u w:val="single"/>
        </w:rPr>
        <w:t>Fecha de Corte</w:t>
      </w:r>
      <w:r w:rsidRPr="0011016C">
        <w:rPr>
          <w:rFonts w:ascii="Arial" w:hAnsi="Arial" w:cs="Arial"/>
        </w:rPr>
        <w:t>.</w:t>
      </w:r>
    </w:p>
    <w:p w14:paraId="34DFCFAC" w14:textId="77777777" w:rsidR="00183DFA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092EBCA0" w14:textId="77777777" w:rsidR="00513F40" w:rsidRPr="0011016C" w:rsidRDefault="00513F40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6106F002" w14:textId="77777777" w:rsidR="00183DFA" w:rsidRPr="000F14F2" w:rsidRDefault="008A48DB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 w:rsidRPr="000F14F2">
        <w:rPr>
          <w:rFonts w:ascii="Arial" w:hAnsi="Arial" w:cs="Arial"/>
        </w:rPr>
        <w:t>Respetado</w:t>
      </w:r>
      <w:r w:rsidR="00792D17">
        <w:rPr>
          <w:rFonts w:ascii="Arial" w:hAnsi="Arial" w:cs="Arial"/>
        </w:rPr>
        <w:t xml:space="preserve"> Doctor(a) XXX</w:t>
      </w:r>
      <w:r w:rsidR="00C92560" w:rsidRPr="00C92560">
        <w:rPr>
          <w:rFonts w:ascii="Arial" w:hAnsi="Arial" w:cs="Arial"/>
        </w:rPr>
        <w:t>:</w:t>
      </w:r>
    </w:p>
    <w:p w14:paraId="62326B2B" w14:textId="77777777" w:rsidR="00183DFA" w:rsidRPr="000F14F2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434646C8" w14:textId="6598DC4B" w:rsidR="00387E1F" w:rsidRDefault="00CA55D9" w:rsidP="000F14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la Circular </w:t>
      </w:r>
      <w:r w:rsidRPr="00935A88">
        <w:rPr>
          <w:rFonts w:ascii="Arial" w:hAnsi="Arial" w:cs="Arial"/>
        </w:rPr>
        <w:t>Externa No.0</w:t>
      </w:r>
      <w:r w:rsidR="001A0060">
        <w:rPr>
          <w:rFonts w:ascii="Arial" w:hAnsi="Arial" w:cs="Arial"/>
        </w:rPr>
        <w:t>25</w:t>
      </w:r>
      <w:r w:rsidRPr="00935A88">
        <w:rPr>
          <w:rFonts w:ascii="Arial" w:hAnsi="Arial" w:cs="Arial"/>
        </w:rPr>
        <w:t xml:space="preserve"> de 20</w:t>
      </w:r>
      <w:r w:rsidR="00E76808" w:rsidRPr="00935A88">
        <w:rPr>
          <w:rFonts w:ascii="Arial" w:hAnsi="Arial" w:cs="Arial"/>
        </w:rPr>
        <w:t>21</w:t>
      </w:r>
      <w:r w:rsidRPr="00935A88">
        <w:rPr>
          <w:rFonts w:ascii="Arial" w:hAnsi="Arial" w:cs="Arial"/>
        </w:rPr>
        <w:t>, expedida</w:t>
      </w:r>
      <w:r>
        <w:rPr>
          <w:rFonts w:ascii="Arial" w:hAnsi="Arial" w:cs="Arial"/>
        </w:rPr>
        <w:t xml:space="preserve"> por la Contadora General de Bogotá</w:t>
      </w:r>
      <w:r w:rsidR="00866125">
        <w:rPr>
          <w:rFonts w:ascii="Arial" w:hAnsi="Arial" w:cs="Arial"/>
        </w:rPr>
        <w:t xml:space="preserve"> D.C.</w:t>
      </w:r>
      <w:r>
        <w:rPr>
          <w:rFonts w:ascii="Arial" w:hAnsi="Arial" w:cs="Arial"/>
        </w:rPr>
        <w:t xml:space="preserve"> y c</w:t>
      </w:r>
      <w:r w:rsidR="00387E1F">
        <w:rPr>
          <w:rFonts w:ascii="Arial" w:hAnsi="Arial" w:cs="Arial"/>
        </w:rPr>
        <w:t xml:space="preserve">on el objeto de garantizar permanentemente la producción de información financiera con las características fundamentales de relevancia y representación </w:t>
      </w:r>
      <w:r>
        <w:rPr>
          <w:rFonts w:ascii="Arial" w:hAnsi="Arial" w:cs="Arial"/>
        </w:rPr>
        <w:t>fiel, solicitamos</w:t>
      </w:r>
      <w:r w:rsidR="00EF732A">
        <w:rPr>
          <w:rFonts w:ascii="Arial" w:hAnsi="Arial" w:cs="Arial"/>
        </w:rPr>
        <w:t xml:space="preserve"> informar el est</w:t>
      </w:r>
      <w:r>
        <w:rPr>
          <w:rFonts w:ascii="Arial" w:hAnsi="Arial" w:cs="Arial"/>
        </w:rPr>
        <w:t>ado de los procesos de Responsabilidad F</w:t>
      </w:r>
      <w:r w:rsidR="008830F5">
        <w:rPr>
          <w:rFonts w:ascii="Arial" w:hAnsi="Arial" w:cs="Arial"/>
        </w:rPr>
        <w:t xml:space="preserve">iscal que </w:t>
      </w:r>
      <w:r w:rsidR="009457B7">
        <w:rPr>
          <w:rFonts w:ascii="Arial" w:hAnsi="Arial" w:cs="Arial"/>
        </w:rPr>
        <w:t xml:space="preserve">se encuentran en </w:t>
      </w:r>
      <w:r w:rsidR="008830F5">
        <w:rPr>
          <w:rFonts w:ascii="Arial" w:hAnsi="Arial" w:cs="Arial"/>
        </w:rPr>
        <w:t>curs</w:t>
      </w:r>
      <w:r w:rsidR="009457B7">
        <w:rPr>
          <w:rFonts w:ascii="Arial" w:hAnsi="Arial" w:cs="Arial"/>
        </w:rPr>
        <w:t>o</w:t>
      </w:r>
      <w:r w:rsidR="009457B7">
        <w:rPr>
          <w:rStyle w:val="Refdenotaalpie"/>
          <w:rFonts w:ascii="Arial" w:hAnsi="Arial" w:cs="Arial"/>
        </w:rPr>
        <w:footnoteReference w:id="1"/>
      </w:r>
      <w:r w:rsidR="008830F5">
        <w:rPr>
          <w:rFonts w:ascii="Arial" w:hAnsi="Arial" w:cs="Arial"/>
        </w:rPr>
        <w:t xml:space="preserve"> a nombre de </w:t>
      </w:r>
      <w:r w:rsidR="008830F5" w:rsidRPr="000F14F2">
        <w:rPr>
          <w:rFonts w:ascii="Arial" w:hAnsi="Arial" w:cs="Arial"/>
          <w:b/>
          <w:u w:val="single"/>
        </w:rPr>
        <w:t>NOMBRE DE LA ENTIDAD</w:t>
      </w:r>
      <w:r w:rsidR="008830F5">
        <w:rPr>
          <w:rFonts w:ascii="Arial" w:hAnsi="Arial" w:cs="Arial"/>
          <w:b/>
          <w:u w:val="single"/>
        </w:rPr>
        <w:t xml:space="preserve"> </w:t>
      </w:r>
      <w:r w:rsidR="00387E1F">
        <w:rPr>
          <w:rFonts w:ascii="Arial" w:hAnsi="Arial" w:cs="Arial"/>
        </w:rPr>
        <w:t>a la fecha de corte del asunto.</w:t>
      </w:r>
    </w:p>
    <w:p w14:paraId="7A1651A7" w14:textId="77777777" w:rsidR="00183DFA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45475C31" w14:textId="77777777" w:rsidR="00183DFA" w:rsidRPr="0011016C" w:rsidRDefault="00854543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3DFA" w:rsidRPr="0011016C">
        <w:rPr>
          <w:rFonts w:ascii="Arial" w:hAnsi="Arial" w:cs="Arial"/>
        </w:rPr>
        <w:t>gradecemos su colaboración para continuar con el proceso de depuración, conciliación y análisis de</w:t>
      </w:r>
      <w:r w:rsidR="00513F40">
        <w:rPr>
          <w:rFonts w:ascii="Arial" w:hAnsi="Arial" w:cs="Arial"/>
        </w:rPr>
        <w:t xml:space="preserve"> la información </w:t>
      </w:r>
      <w:r w:rsidR="00380A52" w:rsidRPr="00355BAE">
        <w:rPr>
          <w:rFonts w:ascii="Arial" w:hAnsi="Arial" w:cs="Arial"/>
        </w:rPr>
        <w:t>de los procesos de responsabilidad fiscal</w:t>
      </w:r>
      <w:r w:rsidR="00380A52">
        <w:rPr>
          <w:rFonts w:ascii="Arial" w:hAnsi="Arial" w:cs="Arial"/>
        </w:rPr>
        <w:t xml:space="preserve"> </w:t>
      </w:r>
      <w:r w:rsidR="009457B7">
        <w:rPr>
          <w:rFonts w:ascii="Arial" w:hAnsi="Arial" w:cs="Arial"/>
        </w:rPr>
        <w:t xml:space="preserve">en curso </w:t>
      </w:r>
      <w:r w:rsidR="00380A52">
        <w:rPr>
          <w:rFonts w:ascii="Arial" w:hAnsi="Arial" w:cs="Arial"/>
        </w:rPr>
        <w:t>a cargo de nuestra entidad</w:t>
      </w:r>
      <w:r w:rsidR="00183DFA" w:rsidRPr="0011016C">
        <w:rPr>
          <w:rFonts w:ascii="Arial" w:hAnsi="Arial" w:cs="Arial"/>
        </w:rPr>
        <w:t>.</w:t>
      </w:r>
    </w:p>
    <w:p w14:paraId="5DA8ACA0" w14:textId="77777777" w:rsidR="00183DFA" w:rsidRPr="0011016C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2AF35463" w14:textId="77777777" w:rsidR="00183DFA" w:rsidRPr="0011016C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>Cordialmente,</w:t>
      </w:r>
    </w:p>
    <w:p w14:paraId="53F920C5" w14:textId="77777777" w:rsidR="00183DFA" w:rsidRPr="0011016C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176B185C" w14:textId="77777777" w:rsidR="00183DFA" w:rsidRDefault="00854543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Nombre del solicitante</w:t>
      </w:r>
    </w:p>
    <w:p w14:paraId="02923F64" w14:textId="77777777" w:rsidR="00183DFA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Cargo</w:t>
      </w:r>
    </w:p>
    <w:p w14:paraId="3F969B1F" w14:textId="77777777" w:rsidR="00183DFA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Dependencia</w:t>
      </w:r>
    </w:p>
    <w:p w14:paraId="0FC9CC29" w14:textId="77777777" w:rsidR="00183DFA" w:rsidRDefault="00183DFA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Entidad</w:t>
      </w:r>
    </w:p>
    <w:p w14:paraId="4BA9E77B" w14:textId="77777777" w:rsidR="00A563BF" w:rsidRDefault="00A563BF" w:rsidP="00183DFA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022486D" w14:textId="77777777" w:rsidR="00B027EF" w:rsidRDefault="00B027EF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E416945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E705695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6B655C9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C06010C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D62FB1C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481B2A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E470AB9" w14:textId="77777777" w:rsidR="009457B7" w:rsidRDefault="009457B7" w:rsidP="00A563B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6734DC5" w14:textId="4E7C5D2F" w:rsidR="009457B7" w:rsidRDefault="00020A42" w:rsidP="00020A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CIRCULAR EXTERNA No. </w:t>
      </w:r>
      <w:r w:rsidR="00935A88">
        <w:rPr>
          <w:rFonts w:ascii="Arial" w:hAnsi="Arial" w:cs="Arial"/>
          <w:b/>
        </w:rPr>
        <w:t>0</w:t>
      </w:r>
      <w:r w:rsidR="001A0060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de 20</w:t>
      </w:r>
      <w:r w:rsidR="0026349E">
        <w:rPr>
          <w:rFonts w:ascii="Arial" w:hAnsi="Arial" w:cs="Arial"/>
          <w:b/>
        </w:rPr>
        <w:t>21</w:t>
      </w:r>
    </w:p>
    <w:p w14:paraId="707B745A" w14:textId="77777777" w:rsidR="00020A42" w:rsidRDefault="00020A42" w:rsidP="00020A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B2B8F37" w14:textId="77777777" w:rsidR="0069394F" w:rsidRPr="0069394F" w:rsidRDefault="0069394F" w:rsidP="0069394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9394F">
        <w:rPr>
          <w:rFonts w:ascii="Arial" w:hAnsi="Arial" w:cs="Arial"/>
          <w:b/>
          <w:sz w:val="24"/>
        </w:rPr>
        <w:t>ANEXO 1</w:t>
      </w:r>
    </w:p>
    <w:p w14:paraId="612207D2" w14:textId="77777777" w:rsidR="009457B7" w:rsidRPr="0069394F" w:rsidRDefault="009457B7" w:rsidP="009457B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9394F">
        <w:rPr>
          <w:rFonts w:ascii="Arial" w:hAnsi="Arial" w:cs="Arial"/>
          <w:b/>
          <w:sz w:val="24"/>
        </w:rPr>
        <w:t>MODELO DE CARTA (2)</w:t>
      </w:r>
    </w:p>
    <w:p w14:paraId="7192F122" w14:textId="77777777" w:rsidR="009F73C5" w:rsidRDefault="009F73C5" w:rsidP="009F73C5">
      <w:pPr>
        <w:spacing w:after="0" w:line="240" w:lineRule="auto"/>
        <w:rPr>
          <w:rFonts w:ascii="Arial" w:hAnsi="Arial" w:cs="Arial"/>
        </w:rPr>
      </w:pPr>
    </w:p>
    <w:p w14:paraId="2D398A22" w14:textId="77777777" w:rsidR="009F73C5" w:rsidRDefault="009F73C5" w:rsidP="009F73C5">
      <w:pPr>
        <w:spacing w:after="0" w:line="240" w:lineRule="auto"/>
        <w:rPr>
          <w:rFonts w:ascii="Arial" w:hAnsi="Arial" w:cs="Arial"/>
        </w:rPr>
      </w:pPr>
    </w:p>
    <w:p w14:paraId="1374F9AB" w14:textId="77777777" w:rsidR="009F73C5" w:rsidRPr="0011016C" w:rsidRDefault="009F73C5" w:rsidP="009F73C5">
      <w:pPr>
        <w:spacing w:after="0" w:line="240" w:lineRule="auto"/>
        <w:rPr>
          <w:rFonts w:ascii="Arial" w:hAnsi="Arial" w:cs="Arial"/>
        </w:rPr>
      </w:pPr>
      <w:r w:rsidRPr="0011016C">
        <w:rPr>
          <w:rFonts w:ascii="Arial" w:hAnsi="Arial" w:cs="Arial"/>
        </w:rPr>
        <w:t>Bogotá, D.C.,</w:t>
      </w:r>
    </w:p>
    <w:p w14:paraId="099ADB42" w14:textId="77777777" w:rsidR="009F73C5" w:rsidRPr="0011016C" w:rsidRDefault="009F73C5" w:rsidP="009F73C5">
      <w:pPr>
        <w:spacing w:after="0" w:line="240" w:lineRule="auto"/>
        <w:rPr>
          <w:rFonts w:ascii="Arial" w:hAnsi="Arial" w:cs="Arial"/>
        </w:rPr>
      </w:pPr>
    </w:p>
    <w:p w14:paraId="14DA270E" w14:textId="77777777" w:rsidR="009F73C5" w:rsidRPr="0011016C" w:rsidRDefault="009F73C5" w:rsidP="009F73C5">
      <w:pPr>
        <w:tabs>
          <w:tab w:val="left" w:pos="10620"/>
        </w:tabs>
        <w:spacing w:after="0" w:line="240" w:lineRule="auto"/>
        <w:rPr>
          <w:rFonts w:ascii="Arial" w:hAnsi="Arial" w:cs="Arial"/>
        </w:rPr>
      </w:pPr>
    </w:p>
    <w:p w14:paraId="101900C8" w14:textId="77777777" w:rsidR="009F73C5" w:rsidRPr="0011016C" w:rsidRDefault="009F73C5" w:rsidP="009F73C5">
      <w:pPr>
        <w:tabs>
          <w:tab w:val="left" w:pos="10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Doctor(a)</w:t>
      </w:r>
    </w:p>
    <w:p w14:paraId="2A3FB114" w14:textId="77777777" w:rsidR="009F73C5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XXXXXXXXXXX</w:t>
      </w:r>
    </w:p>
    <w:p w14:paraId="68791D7C" w14:textId="77777777" w:rsidR="009F73C5" w:rsidRPr="0011016C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Responsabilidad Fiscal</w:t>
      </w:r>
      <w:r w:rsidRPr="0011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11016C">
        <w:rPr>
          <w:rFonts w:ascii="Arial" w:hAnsi="Arial" w:cs="Arial"/>
        </w:rPr>
        <w:t>Jurisdicción Coactiva</w:t>
      </w:r>
    </w:p>
    <w:p w14:paraId="096D1A5B" w14:textId="77777777" w:rsidR="009F73C5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 w:rsidRPr="002D5A28">
        <w:rPr>
          <w:rFonts w:ascii="Arial" w:hAnsi="Arial" w:cs="Arial"/>
        </w:rPr>
        <w:t>Contraloría de Bogotá D.C.</w:t>
      </w:r>
    </w:p>
    <w:p w14:paraId="3998D5A6" w14:textId="77777777" w:rsidR="009F73C5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 w:rsidRPr="0089391B">
        <w:rPr>
          <w:rFonts w:ascii="Arial" w:hAnsi="Arial" w:cs="Arial"/>
        </w:rPr>
        <w:t>NIT 800</w:t>
      </w:r>
      <w:r>
        <w:rPr>
          <w:rFonts w:ascii="Arial" w:hAnsi="Arial" w:cs="Arial"/>
        </w:rPr>
        <w:t>.</w:t>
      </w:r>
      <w:r w:rsidRPr="0089391B">
        <w:rPr>
          <w:rFonts w:ascii="Arial" w:hAnsi="Arial" w:cs="Arial"/>
        </w:rPr>
        <w:t>245</w:t>
      </w:r>
      <w:r>
        <w:rPr>
          <w:rFonts w:ascii="Arial" w:hAnsi="Arial" w:cs="Arial"/>
        </w:rPr>
        <w:t>.</w:t>
      </w:r>
      <w:r w:rsidRPr="0089391B">
        <w:rPr>
          <w:rFonts w:ascii="Arial" w:hAnsi="Arial" w:cs="Arial"/>
        </w:rPr>
        <w:t>133</w:t>
      </w:r>
      <w:r>
        <w:rPr>
          <w:rFonts w:ascii="Arial" w:hAnsi="Arial" w:cs="Arial"/>
        </w:rPr>
        <w:t xml:space="preserve"> – </w:t>
      </w:r>
      <w:r w:rsidRPr="0089391B">
        <w:rPr>
          <w:rFonts w:ascii="Arial" w:hAnsi="Arial" w:cs="Arial"/>
        </w:rPr>
        <w:t>5</w:t>
      </w:r>
    </w:p>
    <w:p w14:paraId="37490ACF" w14:textId="77777777" w:rsidR="009F73C5" w:rsidRPr="0011016C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Carrera 32A No. 26A - 10</w:t>
      </w:r>
    </w:p>
    <w:p w14:paraId="0830884F" w14:textId="77777777" w:rsidR="009F73C5" w:rsidRPr="0011016C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>Bogotá D.C.</w:t>
      </w:r>
    </w:p>
    <w:p w14:paraId="48EA01C3" w14:textId="77777777" w:rsidR="009F73C5" w:rsidRPr="0011016C" w:rsidRDefault="009F73C5" w:rsidP="009F73C5">
      <w:pPr>
        <w:spacing w:after="0" w:line="240" w:lineRule="auto"/>
        <w:jc w:val="both"/>
        <w:rPr>
          <w:rFonts w:ascii="Arial" w:hAnsi="Arial" w:cs="Arial"/>
        </w:rPr>
      </w:pPr>
    </w:p>
    <w:p w14:paraId="54525F1E" w14:textId="77777777" w:rsidR="009F73C5" w:rsidRPr="0011016C" w:rsidRDefault="009F73C5" w:rsidP="009F73C5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 xml:space="preserve">ASUNTO: </w:t>
      </w:r>
      <w:r>
        <w:rPr>
          <w:rFonts w:ascii="Arial" w:hAnsi="Arial" w:cs="Arial"/>
        </w:rPr>
        <w:t xml:space="preserve">Información de los Procesos de Cobro coactivo de </w:t>
      </w:r>
      <w:r w:rsidRPr="0011016C">
        <w:rPr>
          <w:rFonts w:ascii="Arial" w:hAnsi="Arial" w:cs="Arial"/>
        </w:rPr>
        <w:t xml:space="preserve">Responsabilidades Fiscales </w:t>
      </w:r>
      <w:r>
        <w:rPr>
          <w:rFonts w:ascii="Arial" w:hAnsi="Arial" w:cs="Arial"/>
        </w:rPr>
        <w:t xml:space="preserve">a </w:t>
      </w:r>
      <w:r w:rsidRPr="00792D17">
        <w:rPr>
          <w:rFonts w:ascii="Arial" w:hAnsi="Arial" w:cs="Arial"/>
          <w:b/>
          <w:u w:val="single"/>
        </w:rPr>
        <w:t>Fecha de Corte</w:t>
      </w:r>
      <w:r w:rsidRPr="0011016C">
        <w:rPr>
          <w:rFonts w:ascii="Arial" w:hAnsi="Arial" w:cs="Arial"/>
        </w:rPr>
        <w:t>.</w:t>
      </w:r>
    </w:p>
    <w:p w14:paraId="7717F476" w14:textId="77777777" w:rsidR="009F73C5" w:rsidRDefault="009F73C5" w:rsidP="009F73C5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6D0A48A7" w14:textId="77777777" w:rsidR="009F73C5" w:rsidRPr="0011016C" w:rsidRDefault="009F73C5" w:rsidP="009F73C5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3E921D30" w14:textId="77777777" w:rsidR="009F73C5" w:rsidRPr="000F14F2" w:rsidRDefault="009F73C5" w:rsidP="009F73C5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 w:rsidRPr="000F14F2">
        <w:rPr>
          <w:rFonts w:ascii="Arial" w:hAnsi="Arial" w:cs="Arial"/>
        </w:rPr>
        <w:t>Respetado</w:t>
      </w:r>
      <w:r>
        <w:rPr>
          <w:rFonts w:ascii="Arial" w:hAnsi="Arial" w:cs="Arial"/>
        </w:rPr>
        <w:t xml:space="preserve"> Doctor(a) XXX</w:t>
      </w:r>
      <w:r w:rsidRPr="00C92560">
        <w:rPr>
          <w:rFonts w:ascii="Arial" w:hAnsi="Arial" w:cs="Arial"/>
        </w:rPr>
        <w:t>:</w:t>
      </w:r>
    </w:p>
    <w:p w14:paraId="06769149" w14:textId="77777777" w:rsidR="009F73C5" w:rsidRPr="000F14F2" w:rsidRDefault="009F73C5" w:rsidP="009F73C5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0DB03EA4" w14:textId="77777777" w:rsidR="009F73C5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 w:rsidRPr="000F14F2">
        <w:rPr>
          <w:rFonts w:ascii="Arial" w:hAnsi="Arial" w:cs="Arial"/>
        </w:rPr>
        <w:t>En virtud de</w:t>
      </w:r>
      <w:r>
        <w:rPr>
          <w:rFonts w:ascii="Arial" w:hAnsi="Arial" w:cs="Arial"/>
        </w:rPr>
        <w:t>l trabajo desarrollado desde la Dirección Distrital de Contabilidad, con el apoyo de la Contraloría de Bogotá</w:t>
      </w:r>
      <w:r w:rsidRPr="000F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D.C., en</w:t>
      </w:r>
      <w:r w:rsidRPr="008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construcción de la herramienta para determinar el deterioro de la</w:t>
      </w:r>
      <w:r w:rsidRPr="0081598D">
        <w:rPr>
          <w:rFonts w:ascii="Arial" w:hAnsi="Arial" w:cs="Arial"/>
        </w:rPr>
        <w:t>s cuentas por cobrar originadas en Responsabi</w:t>
      </w:r>
      <w:r>
        <w:rPr>
          <w:rFonts w:ascii="Arial" w:hAnsi="Arial" w:cs="Arial"/>
        </w:rPr>
        <w:t>lidades Fiscales en Bogotá D.C.;</w:t>
      </w:r>
      <w:r w:rsidRPr="008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necesario contar con la información que permita realizar el cálculo de dicha estimación, de manera que se garantice permanentemente la producción de información financiera con las características fundamentales de relevancia y representación fiel.</w:t>
      </w:r>
    </w:p>
    <w:p w14:paraId="3D5FD7FE" w14:textId="77777777" w:rsidR="009F73C5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EE10E1" w14:textId="77777777" w:rsidR="009F73C5" w:rsidRDefault="009F73C5" w:rsidP="009F73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esta razón, solicitamos informar el estado de los procesos de cobro coactivo de las Responsabilidades fiscales que se adelantan a favor de </w:t>
      </w:r>
      <w:r w:rsidRPr="000F14F2">
        <w:rPr>
          <w:rFonts w:ascii="Arial" w:hAnsi="Arial" w:cs="Arial"/>
          <w:b/>
          <w:u w:val="single"/>
        </w:rPr>
        <w:t>NOMBRE DE LA ENTIDAD</w:t>
      </w:r>
      <w:r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</w:rPr>
        <w:t>a la fecha de corte del asunto, de acuerdo con el siguiente detalle:</w:t>
      </w:r>
    </w:p>
    <w:p w14:paraId="680A46E7" w14:textId="77777777" w:rsidR="009F73C5" w:rsidRPr="0022548A" w:rsidRDefault="009F73C5" w:rsidP="009F73C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6D4EEA7A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48A">
        <w:rPr>
          <w:rFonts w:ascii="Arial" w:hAnsi="Arial" w:cs="Arial"/>
        </w:rPr>
        <w:t xml:space="preserve">Número del proceso, </w:t>
      </w:r>
    </w:p>
    <w:p w14:paraId="07862D01" w14:textId="77777777" w:rsidR="009F73C5" w:rsidRPr="0022548A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2548A">
        <w:rPr>
          <w:rFonts w:ascii="Arial" w:hAnsi="Arial" w:cs="Arial"/>
        </w:rPr>
        <w:t>echa</w:t>
      </w:r>
      <w:r>
        <w:rPr>
          <w:rFonts w:ascii="Arial" w:hAnsi="Arial" w:cs="Arial"/>
        </w:rPr>
        <w:t xml:space="preserve"> de apertura del proceso,</w:t>
      </w:r>
    </w:p>
    <w:p w14:paraId="41793B62" w14:textId="77777777" w:rsidR="009F73C5" w:rsidRPr="0022548A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48A">
        <w:rPr>
          <w:rFonts w:ascii="Arial" w:hAnsi="Arial" w:cs="Arial"/>
        </w:rPr>
        <w:t xml:space="preserve">Nombre e identificación del responsable, </w:t>
      </w:r>
    </w:p>
    <w:p w14:paraId="62E7E508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Inicial de la obligación (Capital),</w:t>
      </w:r>
    </w:p>
    <w:p w14:paraId="754A5A37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recaudado por concepto de Capital,</w:t>
      </w:r>
    </w:p>
    <w:p w14:paraId="4073E8EA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Saldo a Capital,</w:t>
      </w:r>
    </w:p>
    <w:p w14:paraId="39BB3971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Intereses Causados,</w:t>
      </w:r>
    </w:p>
    <w:p w14:paraId="5E97751F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Pagos realizados,</w:t>
      </w:r>
    </w:p>
    <w:p w14:paraId="737514A1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del acuerdo de pago,</w:t>
      </w:r>
    </w:p>
    <w:p w14:paraId="6DA553AE" w14:textId="77777777" w:rsidR="009F73C5" w:rsidRDefault="009F73C5" w:rsidP="009F73C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cartera vencida del acuerdo de pago,</w:t>
      </w:r>
    </w:p>
    <w:p w14:paraId="75CE5588" w14:textId="7BF8F7B4" w:rsidR="0026349E" w:rsidRDefault="009F73C5" w:rsidP="0026038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349E">
        <w:rPr>
          <w:rFonts w:ascii="Arial" w:hAnsi="Arial" w:cs="Arial"/>
        </w:rPr>
        <w:t xml:space="preserve">Medidas cautelares: Indicar si se ha </w:t>
      </w:r>
      <w:r w:rsidR="00FF0608" w:rsidRPr="0026349E">
        <w:rPr>
          <w:rFonts w:ascii="Arial" w:hAnsi="Arial" w:cs="Arial"/>
        </w:rPr>
        <w:t>decretado</w:t>
      </w:r>
      <w:r w:rsidRPr="0026349E">
        <w:rPr>
          <w:rFonts w:ascii="Arial" w:hAnsi="Arial" w:cs="Arial"/>
        </w:rPr>
        <w:t xml:space="preserve"> una medida cautelar sobre los bienes del deudor fiscal.</w:t>
      </w:r>
    </w:p>
    <w:p w14:paraId="64D38824" w14:textId="77777777" w:rsidR="002C363C" w:rsidRPr="0026349E" w:rsidRDefault="002C363C" w:rsidP="002C363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349E">
        <w:rPr>
          <w:rFonts w:ascii="Arial" w:hAnsi="Arial" w:cs="Arial"/>
        </w:rPr>
        <w:lastRenderedPageBreak/>
        <w:t>Estado actual del proceso,</w:t>
      </w:r>
    </w:p>
    <w:p w14:paraId="221AC903" w14:textId="77777777" w:rsidR="002C363C" w:rsidRDefault="002C363C" w:rsidP="002C363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>En aquellos casos en que el expediente sea compartido por varios responsables favor indicar la cuan</w:t>
      </w:r>
      <w:r>
        <w:rPr>
          <w:rFonts w:ascii="Arial" w:hAnsi="Arial" w:cs="Arial"/>
        </w:rPr>
        <w:t>tía correspondiente a cada ejecutado.</w:t>
      </w:r>
    </w:p>
    <w:p w14:paraId="789E3C32" w14:textId="77777777" w:rsidR="002C363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69784EA3" w14:textId="77777777" w:rsidR="002C363C" w:rsidRPr="0011016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1016C">
        <w:rPr>
          <w:rFonts w:ascii="Arial" w:hAnsi="Arial" w:cs="Arial"/>
        </w:rPr>
        <w:t>gradecemos su colaboración para continuar con el proceso de depuración, conciliación y análisis de</w:t>
      </w:r>
      <w:r>
        <w:rPr>
          <w:rFonts w:ascii="Arial" w:hAnsi="Arial" w:cs="Arial"/>
        </w:rPr>
        <w:t xml:space="preserve"> la información de los procesos de responsabilidad</w:t>
      </w:r>
      <w:r w:rsidRPr="0011016C">
        <w:rPr>
          <w:rFonts w:ascii="Arial" w:hAnsi="Arial" w:cs="Arial"/>
        </w:rPr>
        <w:t xml:space="preserve"> fiscal</w:t>
      </w:r>
      <w:r>
        <w:rPr>
          <w:rFonts w:ascii="Arial" w:hAnsi="Arial" w:cs="Arial"/>
        </w:rPr>
        <w:t xml:space="preserve"> a cargo de nuestra entidad</w:t>
      </w:r>
      <w:r w:rsidRPr="0011016C">
        <w:rPr>
          <w:rFonts w:ascii="Arial" w:hAnsi="Arial" w:cs="Arial"/>
        </w:rPr>
        <w:t>.</w:t>
      </w:r>
    </w:p>
    <w:p w14:paraId="476DA273" w14:textId="77777777" w:rsidR="002C363C" w:rsidRPr="0011016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53FDEA72" w14:textId="77777777" w:rsidR="002C363C" w:rsidRPr="0011016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  <w:r w:rsidRPr="0011016C">
        <w:rPr>
          <w:rFonts w:ascii="Arial" w:hAnsi="Arial" w:cs="Arial"/>
        </w:rPr>
        <w:t>Cordialmente,</w:t>
      </w:r>
    </w:p>
    <w:p w14:paraId="4F17FAFE" w14:textId="77777777" w:rsidR="002C363C" w:rsidRPr="0011016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</w:rPr>
      </w:pPr>
    </w:p>
    <w:p w14:paraId="6604CB79" w14:textId="77777777" w:rsidR="002C363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Nombre del solicitante</w:t>
      </w:r>
    </w:p>
    <w:p w14:paraId="60FEBBB2" w14:textId="77777777" w:rsidR="002C363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Cargo</w:t>
      </w:r>
    </w:p>
    <w:p w14:paraId="2773743B" w14:textId="77777777" w:rsidR="002C363C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Dependencia</w:t>
      </w:r>
    </w:p>
    <w:p w14:paraId="133EC9BD" w14:textId="77777777" w:rsidR="002C363C" w:rsidRPr="00513D12" w:rsidRDefault="002C363C" w:rsidP="002C363C">
      <w:pPr>
        <w:tabs>
          <w:tab w:val="left" w:pos="1062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Entidad</w:t>
      </w:r>
    </w:p>
    <w:p w14:paraId="6ACE0404" w14:textId="77777777" w:rsidR="002C363C" w:rsidRDefault="002C363C" w:rsidP="002C36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7C7CFBAB" w14:textId="77777777" w:rsidR="002C363C" w:rsidRDefault="002C363C" w:rsidP="002C363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1943AC0E" w14:textId="0D6D2762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3E5C7D" w14:textId="316F08F8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B7D89B" w14:textId="26FD62DD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C686BC" w14:textId="182BBAF5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B0089E" w14:textId="5C47776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BC9ABC" w14:textId="2A8902DA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3F35E4" w14:textId="45035DB8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2F3948" w14:textId="07B5460B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4CC107" w14:textId="2B9609C1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00ED48" w14:textId="5C9BB78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DC7DBF" w14:textId="11D10213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4945C8" w14:textId="0806C9F3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7E1CEA" w14:textId="0C27E1E0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110FEF" w14:textId="369D418E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E8B6A2" w14:textId="7FB33AB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E084D4" w14:textId="555486B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C1022F" w14:textId="557D8789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C57107" w14:textId="708E06B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A466E9" w14:textId="250CB69D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C660D3" w14:textId="1C7D7CE9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DACAC" w14:textId="1445F48A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C3127F" w14:textId="08A96D1A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CB458D" w14:textId="1F381A8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5E5A86" w14:textId="2CC3AA5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6A6F0B" w14:textId="3332F5FA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1350C3" w14:textId="110E139F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1378E0" w14:textId="5A11197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0AE03E" w14:textId="0549879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E34FE5" w14:textId="5B7CEC31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7DF222" w14:textId="14BEF67E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030813" w14:textId="7859CBF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F2C7BB" w14:textId="27E5144C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486667" w14:textId="668D3922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D5C4A3" w14:textId="6DE581A5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AB8E61" w14:textId="0881E76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96E475" w14:textId="09C74362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70C937" w14:textId="4DE408D0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32F87E" w14:textId="7E73C6F2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A43590" w14:textId="48A7B4B2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CBF345" w14:textId="7F40796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7E4E5D" w14:textId="73913FFE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50D6EE" w14:textId="0652326B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64F110" w14:textId="2D80C383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D9441E" w14:textId="0D17105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DA7A20" w14:textId="008BF106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AA2D07" w14:textId="028E21B7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B022FD" w14:textId="7D3B1A44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6B8D70" w14:textId="3C1DE51E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B8B29" w14:textId="244686E0" w:rsid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B11731" w14:textId="77777777" w:rsidR="002C363C" w:rsidRPr="002C363C" w:rsidRDefault="002C363C" w:rsidP="002C3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C363C" w:rsidRPr="002C363C" w:rsidSect="00081B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701" w:bottom="1701" w:left="1701" w:header="680" w:footer="90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ED91" w14:textId="77777777" w:rsidR="00043179" w:rsidRDefault="00043179" w:rsidP="00AE13A5">
      <w:pPr>
        <w:spacing w:after="0" w:line="240" w:lineRule="auto"/>
      </w:pPr>
      <w:r>
        <w:separator/>
      </w:r>
    </w:p>
  </w:endnote>
  <w:endnote w:type="continuationSeparator" w:id="0">
    <w:p w14:paraId="65BD96D6" w14:textId="77777777" w:rsidR="00043179" w:rsidRDefault="00043179" w:rsidP="00A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BDA0" w14:textId="71202993" w:rsidR="001D3685" w:rsidRDefault="0026349E">
    <w:pPr>
      <w:pStyle w:val="Piedepgina"/>
    </w:pPr>
    <w:r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81792" behindDoc="0" locked="0" layoutInCell="1" allowOverlap="1" wp14:anchorId="79E7D839" wp14:editId="5FA5B523">
          <wp:simplePos x="0" y="0"/>
          <wp:positionH relativeFrom="page">
            <wp:align>right</wp:align>
          </wp:positionH>
          <wp:positionV relativeFrom="paragraph">
            <wp:posOffset>-533400</wp:posOffset>
          </wp:positionV>
          <wp:extent cx="7769225" cy="1547467"/>
          <wp:effectExtent l="0" t="0" r="0" b="0"/>
          <wp:wrapNone/>
          <wp:docPr id="196" name="Imagen 19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547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1B8B" w14:textId="255B225B" w:rsidR="001D3685" w:rsidRPr="005340EA" w:rsidRDefault="0026349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79744" behindDoc="0" locked="0" layoutInCell="1" allowOverlap="1" wp14:anchorId="3441D57A" wp14:editId="7891C00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69225" cy="1547467"/>
          <wp:effectExtent l="0" t="0" r="0" b="0"/>
          <wp:wrapNone/>
          <wp:docPr id="198" name="Imagen 19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547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78C52" w14:textId="372E7D5C" w:rsidR="001D3685" w:rsidRDefault="001D3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FB78" w14:textId="77777777" w:rsidR="00043179" w:rsidRDefault="00043179" w:rsidP="00AE13A5">
      <w:pPr>
        <w:spacing w:after="0" w:line="240" w:lineRule="auto"/>
      </w:pPr>
      <w:r>
        <w:separator/>
      </w:r>
    </w:p>
  </w:footnote>
  <w:footnote w:type="continuationSeparator" w:id="0">
    <w:p w14:paraId="6651CCED" w14:textId="77777777" w:rsidR="00043179" w:rsidRDefault="00043179" w:rsidP="00AE13A5">
      <w:pPr>
        <w:spacing w:after="0" w:line="240" w:lineRule="auto"/>
      </w:pPr>
      <w:r>
        <w:continuationSeparator/>
      </w:r>
    </w:p>
  </w:footnote>
  <w:footnote w:id="1">
    <w:p w14:paraId="7746A837" w14:textId="77777777" w:rsidR="009457B7" w:rsidRPr="009457B7" w:rsidRDefault="009457B7" w:rsidP="009457B7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E</w:t>
      </w:r>
      <w:r w:rsidRPr="009457B7">
        <w:rPr>
          <w:rFonts w:ascii="Arial" w:hAnsi="Arial" w:cs="Arial"/>
          <w:sz w:val="18"/>
        </w:rPr>
        <w:t>tapa previa al fallo con o sin responsabilidad fiscal.</w:t>
      </w:r>
    </w:p>
    <w:p w14:paraId="6CB05098" w14:textId="77777777" w:rsidR="009457B7" w:rsidRPr="009457B7" w:rsidRDefault="009457B7">
      <w:pPr>
        <w:pStyle w:val="Textonotapie"/>
        <w:rPr>
          <w:sz w:val="14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C625" w14:textId="0D8BFBC8" w:rsidR="001D3685" w:rsidRDefault="0026349E" w:rsidP="00401B1A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5F9A7F68" wp14:editId="5A629F34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804305" cy="1223010"/>
          <wp:effectExtent l="0" t="0" r="0" b="0"/>
          <wp:wrapNone/>
          <wp:docPr id="195" name="Imagen 195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0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C57ED" w14:textId="77777777" w:rsidR="001D3685" w:rsidRDefault="001D36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6D5C" w14:textId="28A62620" w:rsidR="001D3685" w:rsidRDefault="0026349E" w:rsidP="00BB0821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09115C77" wp14:editId="7BC05A0A">
          <wp:simplePos x="0" y="0"/>
          <wp:positionH relativeFrom="page">
            <wp:align>left</wp:align>
          </wp:positionH>
          <wp:positionV relativeFrom="paragraph">
            <wp:posOffset>-410210</wp:posOffset>
          </wp:positionV>
          <wp:extent cx="7804305" cy="1223010"/>
          <wp:effectExtent l="0" t="0" r="0" b="0"/>
          <wp:wrapNone/>
          <wp:docPr id="197" name="Imagen 197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0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222DC" w14:textId="77777777" w:rsidR="001D3685" w:rsidRPr="00975AB1" w:rsidRDefault="001D3685" w:rsidP="00BB0821">
    <w:pPr>
      <w:pStyle w:val="Encabezad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B48"/>
    <w:multiLevelType w:val="multilevel"/>
    <w:tmpl w:val="1B56F9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06DC5DE0"/>
    <w:multiLevelType w:val="hybridMultilevel"/>
    <w:tmpl w:val="DEDC32D6"/>
    <w:lvl w:ilvl="0" w:tplc="B568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4048B"/>
    <w:multiLevelType w:val="hybridMultilevel"/>
    <w:tmpl w:val="D47046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526DA"/>
    <w:multiLevelType w:val="hybridMultilevel"/>
    <w:tmpl w:val="638ED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F46E3"/>
    <w:multiLevelType w:val="hybridMultilevel"/>
    <w:tmpl w:val="7E6C98A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6DA1"/>
    <w:multiLevelType w:val="hybridMultilevel"/>
    <w:tmpl w:val="FC24B8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D2FBC"/>
    <w:multiLevelType w:val="hybridMultilevel"/>
    <w:tmpl w:val="D4F2C53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2556"/>
    <w:multiLevelType w:val="multilevel"/>
    <w:tmpl w:val="2BE8C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5405E0"/>
    <w:multiLevelType w:val="hybridMultilevel"/>
    <w:tmpl w:val="2018A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E74C1"/>
    <w:multiLevelType w:val="hybridMultilevel"/>
    <w:tmpl w:val="579451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171F3"/>
    <w:multiLevelType w:val="multilevel"/>
    <w:tmpl w:val="6E621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F71F8D"/>
    <w:multiLevelType w:val="hybridMultilevel"/>
    <w:tmpl w:val="4C642B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F43DB"/>
    <w:multiLevelType w:val="hybridMultilevel"/>
    <w:tmpl w:val="E33034E4"/>
    <w:lvl w:ilvl="0" w:tplc="1E2E1F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00883"/>
    <w:multiLevelType w:val="hybridMultilevel"/>
    <w:tmpl w:val="BEEA92F0"/>
    <w:lvl w:ilvl="0" w:tplc="D6CE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CEC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2A1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D62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A4D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85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24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3E6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61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3A"/>
    <w:rsid w:val="000112E9"/>
    <w:rsid w:val="00020A42"/>
    <w:rsid w:val="00043179"/>
    <w:rsid w:val="00043690"/>
    <w:rsid w:val="000625B0"/>
    <w:rsid w:val="000631E1"/>
    <w:rsid w:val="00081585"/>
    <w:rsid w:val="00081B45"/>
    <w:rsid w:val="00082BE1"/>
    <w:rsid w:val="00090FB4"/>
    <w:rsid w:val="000B0663"/>
    <w:rsid w:val="000B1EBE"/>
    <w:rsid w:val="000F14F2"/>
    <w:rsid w:val="000F40EB"/>
    <w:rsid w:val="00103779"/>
    <w:rsid w:val="00111C08"/>
    <w:rsid w:val="00121857"/>
    <w:rsid w:val="00163DE6"/>
    <w:rsid w:val="00183DFA"/>
    <w:rsid w:val="001A0060"/>
    <w:rsid w:val="001C3016"/>
    <w:rsid w:val="001D1A6E"/>
    <w:rsid w:val="001D3685"/>
    <w:rsid w:val="00205552"/>
    <w:rsid w:val="0022548A"/>
    <w:rsid w:val="00252236"/>
    <w:rsid w:val="0026349E"/>
    <w:rsid w:val="00284F29"/>
    <w:rsid w:val="00287922"/>
    <w:rsid w:val="002925A0"/>
    <w:rsid w:val="002A1CB3"/>
    <w:rsid w:val="002A220B"/>
    <w:rsid w:val="002A29BC"/>
    <w:rsid w:val="002B626C"/>
    <w:rsid w:val="002C363C"/>
    <w:rsid w:val="002C7F3C"/>
    <w:rsid w:val="002D506A"/>
    <w:rsid w:val="002D5A28"/>
    <w:rsid w:val="002E5C97"/>
    <w:rsid w:val="00304FC2"/>
    <w:rsid w:val="00305FF0"/>
    <w:rsid w:val="003234B4"/>
    <w:rsid w:val="003429F4"/>
    <w:rsid w:val="00343E8F"/>
    <w:rsid w:val="00347F85"/>
    <w:rsid w:val="00355BAE"/>
    <w:rsid w:val="00375318"/>
    <w:rsid w:val="00380A52"/>
    <w:rsid w:val="00387E1F"/>
    <w:rsid w:val="00391736"/>
    <w:rsid w:val="003948FA"/>
    <w:rsid w:val="003B590C"/>
    <w:rsid w:val="003D6F72"/>
    <w:rsid w:val="00401B1A"/>
    <w:rsid w:val="004176B1"/>
    <w:rsid w:val="00442E31"/>
    <w:rsid w:val="00473306"/>
    <w:rsid w:val="00476A3E"/>
    <w:rsid w:val="00481428"/>
    <w:rsid w:val="004A6907"/>
    <w:rsid w:val="004C0E2B"/>
    <w:rsid w:val="004E116E"/>
    <w:rsid w:val="004E2B2F"/>
    <w:rsid w:val="004E7900"/>
    <w:rsid w:val="00513F40"/>
    <w:rsid w:val="005340EA"/>
    <w:rsid w:val="00576AF8"/>
    <w:rsid w:val="005C0E54"/>
    <w:rsid w:val="005D5F58"/>
    <w:rsid w:val="005E5FCC"/>
    <w:rsid w:val="005F009F"/>
    <w:rsid w:val="005F47F4"/>
    <w:rsid w:val="005F700E"/>
    <w:rsid w:val="006030E0"/>
    <w:rsid w:val="00611B98"/>
    <w:rsid w:val="00621FBD"/>
    <w:rsid w:val="00630218"/>
    <w:rsid w:val="006366D3"/>
    <w:rsid w:val="00640DB3"/>
    <w:rsid w:val="0069394F"/>
    <w:rsid w:val="006A410A"/>
    <w:rsid w:val="006B4C0E"/>
    <w:rsid w:val="006C2833"/>
    <w:rsid w:val="006C388F"/>
    <w:rsid w:val="006E302F"/>
    <w:rsid w:val="006F7073"/>
    <w:rsid w:val="00721709"/>
    <w:rsid w:val="007279FE"/>
    <w:rsid w:val="0074179F"/>
    <w:rsid w:val="00742409"/>
    <w:rsid w:val="00747B88"/>
    <w:rsid w:val="00754E20"/>
    <w:rsid w:val="00780699"/>
    <w:rsid w:val="00792D17"/>
    <w:rsid w:val="0079529C"/>
    <w:rsid w:val="007C59BE"/>
    <w:rsid w:val="007D1C14"/>
    <w:rsid w:val="007F4B63"/>
    <w:rsid w:val="007F57B8"/>
    <w:rsid w:val="00806BE0"/>
    <w:rsid w:val="008078D7"/>
    <w:rsid w:val="0081598D"/>
    <w:rsid w:val="00841AE4"/>
    <w:rsid w:val="00845898"/>
    <w:rsid w:val="00854543"/>
    <w:rsid w:val="00866125"/>
    <w:rsid w:val="008767D6"/>
    <w:rsid w:val="008830F5"/>
    <w:rsid w:val="00885257"/>
    <w:rsid w:val="008910B0"/>
    <w:rsid w:val="008A48DB"/>
    <w:rsid w:val="008B0765"/>
    <w:rsid w:val="008E2F3C"/>
    <w:rsid w:val="0092560D"/>
    <w:rsid w:val="00935A88"/>
    <w:rsid w:val="009457B7"/>
    <w:rsid w:val="009547B2"/>
    <w:rsid w:val="009735C2"/>
    <w:rsid w:val="00975AB1"/>
    <w:rsid w:val="009A0FC5"/>
    <w:rsid w:val="009A2129"/>
    <w:rsid w:val="009C4B72"/>
    <w:rsid w:val="009F73C5"/>
    <w:rsid w:val="00A05BBE"/>
    <w:rsid w:val="00A111B0"/>
    <w:rsid w:val="00A22C87"/>
    <w:rsid w:val="00A43F88"/>
    <w:rsid w:val="00A54B5F"/>
    <w:rsid w:val="00A563BF"/>
    <w:rsid w:val="00A6396E"/>
    <w:rsid w:val="00AA53C4"/>
    <w:rsid w:val="00AE13A5"/>
    <w:rsid w:val="00AF7B28"/>
    <w:rsid w:val="00B027EF"/>
    <w:rsid w:val="00B606FC"/>
    <w:rsid w:val="00B82895"/>
    <w:rsid w:val="00BB0821"/>
    <w:rsid w:val="00BD43DB"/>
    <w:rsid w:val="00BF1989"/>
    <w:rsid w:val="00BF3C5C"/>
    <w:rsid w:val="00C14483"/>
    <w:rsid w:val="00C24071"/>
    <w:rsid w:val="00C3197C"/>
    <w:rsid w:val="00C4635E"/>
    <w:rsid w:val="00C671A3"/>
    <w:rsid w:val="00C87CF8"/>
    <w:rsid w:val="00C92560"/>
    <w:rsid w:val="00C93FAF"/>
    <w:rsid w:val="00CA38C8"/>
    <w:rsid w:val="00CA55D9"/>
    <w:rsid w:val="00CB7BFA"/>
    <w:rsid w:val="00CE1BE0"/>
    <w:rsid w:val="00CF3E44"/>
    <w:rsid w:val="00D13649"/>
    <w:rsid w:val="00D34E3A"/>
    <w:rsid w:val="00D3670A"/>
    <w:rsid w:val="00D54A5A"/>
    <w:rsid w:val="00D70FE5"/>
    <w:rsid w:val="00DA2F74"/>
    <w:rsid w:val="00DB7B5D"/>
    <w:rsid w:val="00DC45F6"/>
    <w:rsid w:val="00DE3EB6"/>
    <w:rsid w:val="00DE473A"/>
    <w:rsid w:val="00E00F95"/>
    <w:rsid w:val="00E057EB"/>
    <w:rsid w:val="00E2733F"/>
    <w:rsid w:val="00E34493"/>
    <w:rsid w:val="00E360B0"/>
    <w:rsid w:val="00E46449"/>
    <w:rsid w:val="00E47257"/>
    <w:rsid w:val="00E55E79"/>
    <w:rsid w:val="00E63F64"/>
    <w:rsid w:val="00E67754"/>
    <w:rsid w:val="00E76808"/>
    <w:rsid w:val="00E86C26"/>
    <w:rsid w:val="00EA0F30"/>
    <w:rsid w:val="00EB1DDE"/>
    <w:rsid w:val="00EB3C0A"/>
    <w:rsid w:val="00ED0050"/>
    <w:rsid w:val="00ED2BBE"/>
    <w:rsid w:val="00EE3FC9"/>
    <w:rsid w:val="00EF6F0D"/>
    <w:rsid w:val="00EF732A"/>
    <w:rsid w:val="00F6231B"/>
    <w:rsid w:val="00F70B70"/>
    <w:rsid w:val="00F80C61"/>
    <w:rsid w:val="00F908AC"/>
    <w:rsid w:val="00F93F05"/>
    <w:rsid w:val="00FA52E3"/>
    <w:rsid w:val="00FB16FF"/>
    <w:rsid w:val="00FB5C9B"/>
    <w:rsid w:val="00FC13B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ED76E5"/>
  <w15:docId w15:val="{0A7FD2F4-DFA9-416F-BDF8-4A7A831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11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,Párrafo de lista11,EY EPM - Lista"/>
    <w:basedOn w:val="Normal"/>
    <w:link w:val="PrrafodelistaCar"/>
    <w:uiPriority w:val="34"/>
    <w:qFormat/>
    <w:rsid w:val="009256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44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2F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2F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2F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F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rsid w:val="007C59BE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7C59BE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_tradnl" w:eastAsia="es-ES"/>
    </w:rPr>
  </w:style>
  <w:style w:type="paragraph" w:styleId="Lista">
    <w:name w:val="List"/>
    <w:basedOn w:val="Normal"/>
    <w:uiPriority w:val="99"/>
    <w:rsid w:val="007C59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p">
    <w:name w:val="normalp"/>
    <w:basedOn w:val="Normal"/>
    <w:uiPriority w:val="99"/>
    <w:rsid w:val="007C59BE"/>
    <w:pPr>
      <w:spacing w:before="30" w:after="100" w:afterAutospacing="1" w:line="240" w:lineRule="auto"/>
      <w:jc w:val="both"/>
    </w:pPr>
    <w:rPr>
      <w:rFonts w:ascii="Verdana" w:eastAsia="Times New Roman" w:hAnsi="Verdana" w:cs="Verdana"/>
      <w:color w:val="000000"/>
      <w:sz w:val="15"/>
      <w:szCs w:val="15"/>
      <w:lang w:val="es-ES" w:eastAsia="es-ES"/>
    </w:rPr>
  </w:style>
  <w:style w:type="character" w:customStyle="1" w:styleId="PrrafodelistaCar">
    <w:name w:val="Párrafo de lista Car"/>
    <w:aliases w:val="LISTA Car,Párrafo de lista11 Car,EY EPM - Lista Car"/>
    <w:link w:val="Prrafodelista"/>
    <w:uiPriority w:val="34"/>
    <w:rsid w:val="007C59BE"/>
  </w:style>
  <w:style w:type="paragraph" w:styleId="Textonotapie">
    <w:name w:val="footnote text"/>
    <w:basedOn w:val="Normal"/>
    <w:link w:val="TextonotapieCar"/>
    <w:uiPriority w:val="99"/>
    <w:semiHidden/>
    <w:unhideWhenUsed/>
    <w:rsid w:val="00AE13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13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13A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B8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D43DB"/>
    <w:pPr>
      <w:spacing w:after="0" w:line="240" w:lineRule="auto"/>
    </w:pPr>
  </w:style>
  <w:style w:type="paragraph" w:styleId="Encabezado">
    <w:name w:val="header"/>
    <w:aliases w:val="encabezado,Encabezado1,para doc. Metro,h8,h9,h10,h18"/>
    <w:basedOn w:val="Normal"/>
    <w:link w:val="EncabezadoCar"/>
    <w:unhideWhenUsed/>
    <w:rsid w:val="00401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,para doc. Metro Car,h8 Car,h9 Car,h10 Car,h18 Car"/>
    <w:basedOn w:val="Fuentedeprrafopredeter"/>
    <w:link w:val="Encabezado"/>
    <w:uiPriority w:val="99"/>
    <w:rsid w:val="00401B1A"/>
  </w:style>
  <w:style w:type="paragraph" w:styleId="Piedepgina">
    <w:name w:val="footer"/>
    <w:basedOn w:val="Normal"/>
    <w:link w:val="PiedepginaCar"/>
    <w:uiPriority w:val="99"/>
    <w:unhideWhenUsed/>
    <w:rsid w:val="00401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1A"/>
  </w:style>
  <w:style w:type="character" w:customStyle="1" w:styleId="Ttulo2Car">
    <w:name w:val="Título 2 Car"/>
    <w:basedOn w:val="Fuentedeprrafopredeter"/>
    <w:link w:val="Ttulo2"/>
    <w:uiPriority w:val="9"/>
    <w:rsid w:val="000112E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txtinfo">
    <w:name w:val="txt_info"/>
    <w:basedOn w:val="Normal"/>
    <w:rsid w:val="0001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D891-7362-4CCA-BDF4-F05E3A6D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Andres Bohorquez Pulido</dc:creator>
  <cp:keywords/>
  <dc:description/>
  <cp:lastModifiedBy>Jimmy Leon</cp:lastModifiedBy>
  <cp:revision>13</cp:revision>
  <cp:lastPrinted>2018-12-31T16:04:00Z</cp:lastPrinted>
  <dcterms:created xsi:type="dcterms:W3CDTF">2018-12-31T15:37:00Z</dcterms:created>
  <dcterms:modified xsi:type="dcterms:W3CDTF">2021-12-23T17:15:00Z</dcterms:modified>
</cp:coreProperties>
</file>