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E48CF" w14:textId="11F14D78" w:rsidR="00C45BE4" w:rsidRDefault="00C45BE4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135B34E" w14:textId="50CB603D" w:rsidR="003409C5" w:rsidRPr="009424D0" w:rsidRDefault="003409C5" w:rsidP="003409C5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b/>
          <w:bCs/>
          <w:color w:val="000000" w:themeColor="text1"/>
          <w:sz w:val="22"/>
          <w:szCs w:val="22"/>
        </w:rPr>
        <w:t>EL SECRETARIO DISTRITAL DE HACIENDA</w:t>
      </w:r>
    </w:p>
    <w:p w14:paraId="32BAD89B" w14:textId="4514925E" w:rsidR="003409C5" w:rsidRPr="009424D0" w:rsidRDefault="003409C5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13FF4BE" w14:textId="4D9CF9A2" w:rsidR="003409C5" w:rsidRPr="009424D0" w:rsidRDefault="003409C5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A21A92D" w14:textId="1863D75A" w:rsidR="003409C5" w:rsidRPr="009424D0" w:rsidRDefault="003409C5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9494D6B" w14:textId="18CF3ACA" w:rsidR="003409C5" w:rsidRPr="009424D0" w:rsidRDefault="003409C5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>En uso de las facultades legales que le confieren el literal a) del artículo 4° del Decreto Distrital 601 de 2014, modificado por el artículo 1° del Decreto Distrital 364 de 2015, los artículos 16 y 130 del Decreto Distrital 422 de 1996, el parágrafo 3º de los artículos 1º y 8º del Acuerdo Distrital 26 de 1998, los artículos 5º y 11 del Acuerdo Distrital 648 de 2016 y los artículos 8º y 16º del Decreto Distrital 474 de 2016 y</w:t>
      </w:r>
    </w:p>
    <w:p w14:paraId="610F1C2A" w14:textId="1BB86DB9" w:rsidR="003409C5" w:rsidRPr="009424D0" w:rsidRDefault="003409C5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D560C5B" w14:textId="21C2C979" w:rsidR="003409C5" w:rsidRPr="009424D0" w:rsidRDefault="003409C5" w:rsidP="00184DB4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b/>
          <w:bCs/>
          <w:color w:val="000000" w:themeColor="text1"/>
          <w:sz w:val="22"/>
          <w:szCs w:val="22"/>
        </w:rPr>
        <w:t>CONSIDERANDO:</w:t>
      </w:r>
    </w:p>
    <w:p w14:paraId="5AF47724" w14:textId="6F8B798A" w:rsidR="003409C5" w:rsidRPr="009424D0" w:rsidRDefault="003409C5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4C29EB0" w14:textId="494EB402" w:rsidR="003409C5" w:rsidRPr="009424D0" w:rsidRDefault="003409C5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B5C840B" w14:textId="373FFF1A" w:rsidR="003409C5" w:rsidRPr="009424D0" w:rsidRDefault="003409C5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Que el artículo 16 del Decreto Distrital 422 de 1996, “Por el cual se actualiza el Decreto 807 de 1993” dispone que </w:t>
      </w:r>
      <w:r w:rsidRPr="009424D0">
        <w:rPr>
          <w:rFonts w:ascii="Arial" w:hAnsi="Arial" w:cs="Arial"/>
          <w:i/>
          <w:iCs/>
          <w:color w:val="000000" w:themeColor="text1"/>
          <w:sz w:val="22"/>
          <w:szCs w:val="22"/>
        </w:rPr>
        <w:t>“Las declaraciones tributarias deberán presentarse en los lugares y dentro de los plazos, que para tal efecto señale el Secretario de Hacienda Distrital. Así mismo, el gobierno distrital podrá recibir las declaraciones tributarias a través de bancos y demás entidades autorizadas para el efecto”.</w:t>
      </w:r>
    </w:p>
    <w:p w14:paraId="310B694F" w14:textId="023F5ACA" w:rsidR="003409C5" w:rsidRPr="009424D0" w:rsidRDefault="003409C5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38AB6B2" w14:textId="7E96E91E" w:rsidR="003409C5" w:rsidRPr="009424D0" w:rsidRDefault="003409C5" w:rsidP="00184DB4">
      <w:pPr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Que el artículo 130 ibídem señala que </w:t>
      </w:r>
      <w:r w:rsidRPr="009424D0">
        <w:rPr>
          <w:rFonts w:ascii="Arial" w:hAnsi="Arial" w:cs="Arial"/>
          <w:i/>
          <w:iCs/>
          <w:color w:val="000000" w:themeColor="text1"/>
          <w:sz w:val="22"/>
          <w:szCs w:val="22"/>
        </w:rPr>
        <w:t>“El pago de los impuestos, anticipos, retenciones, intereses y sanciones, de competencia de la Dirección Distrital de Impuestos, deberá efectuarse en los lugares y dentro de los plazos que para tal efecto señale el Secretario de Hacienda Distrital. El Gobierno Distrital podrá recaudar total o parcialmente tales impuestos, sanciones e intereses, a través de los bancos y demás entidades financieras (…)”.</w:t>
      </w:r>
    </w:p>
    <w:p w14:paraId="62DEFEDD" w14:textId="1FE44C96" w:rsidR="003409C5" w:rsidRPr="009424D0" w:rsidRDefault="003409C5" w:rsidP="00184DB4">
      <w:pPr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7713E95B" w14:textId="7315B975" w:rsidR="003409C5" w:rsidRPr="009424D0" w:rsidRDefault="003409C5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Que el parágrafo 3º de los artículos 1º y 8º del Acuerdo Distrital 26 de 1998, </w:t>
      </w:r>
      <w:r w:rsidRPr="009424D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“Por el cual se adoptan medidas de simplificación tributaria en el Distrito Capital de Santa Fe de Bogotá y se dictan otras disposiciones”, 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>establecen que el pago de las obligaciones tributarias allí mencionadas deberá efectuarse atendiendo los plazos especiales, que para el efecto establezca la Secretaría Distrital de Hacienda.</w:t>
      </w:r>
    </w:p>
    <w:p w14:paraId="028522F3" w14:textId="489A7F65" w:rsidR="00184DB4" w:rsidRPr="009424D0" w:rsidRDefault="00184DB4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6B22E4A" w14:textId="6E07F6C6" w:rsidR="00184DB4" w:rsidRPr="009424D0" w:rsidRDefault="00184DB4" w:rsidP="00CB039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>Que mediante</w:t>
      </w:r>
      <w:r w:rsidR="00CB0395" w:rsidRPr="009424D0">
        <w:rPr>
          <w:rFonts w:ascii="Arial" w:hAnsi="Arial" w:cs="Arial"/>
          <w:color w:val="000000" w:themeColor="text1"/>
          <w:sz w:val="22"/>
          <w:szCs w:val="22"/>
        </w:rPr>
        <w:t xml:space="preserve"> Resolución No. SDH -000172 de 11 de marzo de 2021 se establecieron los lugares, plazos y descuentos para cumplir con las obligaciones formales y sustanciales de los tributos administrados por la Dirección Distrital de Impuestos de Bogotá</w:t>
      </w:r>
      <w:r w:rsidR="008671C0" w:rsidRPr="009424D0">
        <w:rPr>
          <w:rFonts w:ascii="Arial" w:hAnsi="Arial" w:cs="Arial"/>
          <w:color w:val="000000" w:themeColor="text1"/>
          <w:sz w:val="22"/>
          <w:szCs w:val="22"/>
        </w:rPr>
        <w:t xml:space="preserve"> -</w:t>
      </w:r>
      <w:r w:rsidR="00CB0395" w:rsidRPr="009424D0">
        <w:rPr>
          <w:rFonts w:ascii="Arial" w:hAnsi="Arial" w:cs="Arial"/>
          <w:color w:val="000000" w:themeColor="text1"/>
          <w:sz w:val="22"/>
          <w:szCs w:val="22"/>
        </w:rPr>
        <w:t>DIB de la Secretaría Distrital de Hacienda para la vigencia 2021.</w:t>
      </w:r>
    </w:p>
    <w:p w14:paraId="531689EB" w14:textId="22B5E07A" w:rsidR="003504AA" w:rsidRPr="009424D0" w:rsidRDefault="003504AA" w:rsidP="00CB039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8B84391" w14:textId="4ACCCE10" w:rsidR="003504AA" w:rsidRPr="009424D0" w:rsidRDefault="003504AA" w:rsidP="003504AA">
      <w:pPr>
        <w:jc w:val="both"/>
        <w:rPr>
          <w:rFonts w:ascii="Arial" w:hAnsi="Arial" w:cs="Arial"/>
          <w:color w:val="000000" w:themeColor="text1"/>
          <w:sz w:val="22"/>
          <w:szCs w:val="22"/>
          <w:lang w:eastAsia="es-MX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Que el Sistema </w:t>
      </w:r>
      <w:proofErr w:type="spellStart"/>
      <w:r w:rsidRPr="009424D0">
        <w:rPr>
          <w:rFonts w:ascii="Arial" w:hAnsi="Arial" w:cs="Arial"/>
          <w:color w:val="000000" w:themeColor="text1"/>
          <w:sz w:val="22"/>
          <w:szCs w:val="22"/>
        </w:rPr>
        <w:t>Bog</w:t>
      </w:r>
      <w:proofErr w:type="spellEnd"/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Data prevé </w:t>
      </w:r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vencimientos escalonados para los diferentes impuestos con el fin de asegurar el servicio a los contribuyentes, minimizando la concurrencia simultánea en los canales de atención, </w:t>
      </w:r>
      <w:r w:rsidR="000534E7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razón por la cual </w:t>
      </w:r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en la Resolución No. SDH-000172 de 11 de marzo de 2021 se estable</w:t>
      </w:r>
      <w:r w:rsidR="00620694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ci</w:t>
      </w:r>
      <w:r w:rsidR="000534E7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eron diferentes fechas de pago</w:t>
      </w:r>
      <w:r w:rsidR="008671C0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;</w:t>
      </w:r>
      <w:r w:rsidR="000534E7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atendiendo el último dígito del número de identificación del contribuyente o responsables, así como el último </w:t>
      </w:r>
      <w:r w:rsidR="008671C0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carácter</w:t>
      </w:r>
      <w:r w:rsidR="000534E7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del chip que identifica </w:t>
      </w:r>
      <w:r w:rsidR="008671C0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el respectivo</w:t>
      </w:r>
      <w:r w:rsidR="000534E7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predio o la placa del vehículo automotor.</w:t>
      </w:r>
    </w:p>
    <w:p w14:paraId="7056D8E0" w14:textId="5DA9B8E9" w:rsidR="00184DB4" w:rsidRPr="009424D0" w:rsidRDefault="00184DB4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FC4CBBD" w14:textId="0A81E1B3" w:rsidR="00CB0395" w:rsidRPr="009424D0" w:rsidRDefault="000534E7" w:rsidP="008671C0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Que </w:t>
      </w:r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en razón a los diferentes ajustes requeridos en la fase de estabilización de </w:t>
      </w:r>
      <w:proofErr w:type="spellStart"/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Bog</w:t>
      </w:r>
      <w:proofErr w:type="spellEnd"/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Data, la disposición de servicios en el portal SAP- E </w:t>
      </w:r>
      <w:proofErr w:type="spellStart"/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comerce</w:t>
      </w:r>
      <w:proofErr w:type="spellEnd"/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que permite la implementación a satisfacción de los vencimientos escalonados, se realizará </w:t>
      </w:r>
      <w:r w:rsidR="007F2C49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gradualmente</w:t>
      </w:r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de</w:t>
      </w:r>
      <w:r w:rsidR="007F2C49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sde</w:t>
      </w:r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743FA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abril</w:t>
      </w:r>
      <w:r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de 202</w:t>
      </w:r>
      <w:r w:rsidR="002743FA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2</w:t>
      </w:r>
      <w:r w:rsidR="008671C0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por lo que</w:t>
      </w:r>
      <w:r w:rsidR="00CB0395" w:rsidRPr="009424D0">
        <w:rPr>
          <w:rFonts w:ascii="Arial" w:hAnsi="Arial" w:cs="Arial"/>
          <w:color w:val="000000" w:themeColor="text1"/>
          <w:sz w:val="22"/>
          <w:szCs w:val="22"/>
        </w:rPr>
        <w:t xml:space="preserve"> resulta imperioso modificar </w:t>
      </w:r>
      <w:r w:rsidR="008671C0" w:rsidRPr="009424D0">
        <w:rPr>
          <w:rFonts w:ascii="Arial" w:hAnsi="Arial" w:cs="Arial"/>
          <w:color w:val="000000" w:themeColor="text1"/>
          <w:sz w:val="22"/>
          <w:szCs w:val="22"/>
        </w:rPr>
        <w:t xml:space="preserve">los plazos establecidos en la </w:t>
      </w:r>
      <w:r w:rsidR="008671C0" w:rsidRPr="009424D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Resolución No. SDH-000172 de 11 de marzo de 2021</w:t>
      </w:r>
      <w:r w:rsidR="00326267" w:rsidRPr="009424D0">
        <w:rPr>
          <w:rFonts w:ascii="Arial" w:hAnsi="Arial" w:cs="Arial"/>
          <w:color w:val="000000" w:themeColor="text1"/>
          <w:sz w:val="22"/>
          <w:szCs w:val="22"/>
        </w:rPr>
        <w:t xml:space="preserve"> con el fin de garantizar a los contribuyentes el correcto uso de la solución tecnológica dispuesta por la Secretaría Distrital de Hacienda para la liquidación y pago de las respectivas obligaciones tributarias.</w:t>
      </w:r>
    </w:p>
    <w:p w14:paraId="684CA4A8" w14:textId="5F55C008" w:rsidR="00CB0395" w:rsidRPr="009424D0" w:rsidRDefault="00CB0395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D985218" w14:textId="13ACDEF6" w:rsidR="002743FA" w:rsidRPr="009424D0" w:rsidRDefault="00184DB4" w:rsidP="002743FA">
      <w:pPr>
        <w:jc w:val="both"/>
        <w:rPr>
          <w:rFonts w:ascii="Arial" w:hAnsi="Arial" w:cs="Arial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Que </w:t>
      </w:r>
      <w:r w:rsidR="009424D0" w:rsidRPr="009424D0">
        <w:rPr>
          <w:rFonts w:ascii="Arial" w:hAnsi="Arial" w:cs="Arial"/>
          <w:sz w:val="22"/>
          <w:szCs w:val="22"/>
        </w:rPr>
        <w:t xml:space="preserve">el presente proyecto se publicó durante el 23 de noviembre de 2021, teniendo en cuenta que </w:t>
      </w:r>
      <w:r w:rsidR="002743FA" w:rsidRPr="009424D0">
        <w:rPr>
          <w:rFonts w:ascii="Arial" w:hAnsi="Arial" w:cs="Arial"/>
          <w:sz w:val="22"/>
          <w:szCs w:val="22"/>
        </w:rPr>
        <w:t xml:space="preserve">el proyecto de la Resolución SDH 172 de 2021 </w:t>
      </w:r>
      <w:r w:rsidR="009424D0" w:rsidRPr="009424D0">
        <w:rPr>
          <w:rFonts w:ascii="Arial" w:hAnsi="Arial" w:cs="Arial"/>
          <w:sz w:val="22"/>
          <w:szCs w:val="22"/>
        </w:rPr>
        <w:t xml:space="preserve">ya </w:t>
      </w:r>
      <w:r w:rsidR="002743FA" w:rsidRPr="009424D0">
        <w:rPr>
          <w:rFonts w:ascii="Arial" w:hAnsi="Arial" w:cs="Arial"/>
          <w:sz w:val="22"/>
          <w:szCs w:val="22"/>
        </w:rPr>
        <w:t xml:space="preserve">se </w:t>
      </w:r>
      <w:r w:rsidR="009424D0" w:rsidRPr="009424D0">
        <w:rPr>
          <w:rFonts w:ascii="Arial" w:hAnsi="Arial" w:cs="Arial"/>
          <w:sz w:val="22"/>
          <w:szCs w:val="22"/>
        </w:rPr>
        <w:t>había publicado</w:t>
      </w:r>
      <w:r w:rsidR="002743FA" w:rsidRPr="009424D0">
        <w:rPr>
          <w:rFonts w:ascii="Arial" w:hAnsi="Arial" w:cs="Arial"/>
          <w:sz w:val="22"/>
          <w:szCs w:val="22"/>
        </w:rPr>
        <w:t xml:space="preserve"> en el Portal WEB de la Secretaría Distrital de Hacienda del 2 al 8 de marzo de 2021, </w:t>
      </w:r>
      <w:r w:rsidR="009424D0" w:rsidRPr="009424D0">
        <w:rPr>
          <w:rFonts w:ascii="Arial" w:hAnsi="Arial" w:cs="Arial"/>
          <w:sz w:val="22"/>
          <w:szCs w:val="22"/>
        </w:rPr>
        <w:t>en cumplimiento de lo establecido en el artículo 8º de la Ley 1437 de 2017 y que con este proyecto se busca facilitar el cumplimiento de las obligaciones tributarias por parte de los contribuyentes.</w:t>
      </w:r>
    </w:p>
    <w:p w14:paraId="0619D10E" w14:textId="2775B525" w:rsidR="00A16D9D" w:rsidRPr="009424D0" w:rsidRDefault="00A16D9D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9B3029D" w14:textId="677794A7" w:rsidR="00A16D9D" w:rsidRPr="009424D0" w:rsidRDefault="00A16D9D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>En mérito de lo expuesto,</w:t>
      </w:r>
    </w:p>
    <w:p w14:paraId="718EAB8C" w14:textId="095814BF" w:rsidR="00A16D9D" w:rsidRPr="009424D0" w:rsidRDefault="00A16D9D" w:rsidP="00A16D9D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32092AB" w14:textId="48276E86" w:rsidR="00A16D9D" w:rsidRPr="009424D0" w:rsidRDefault="00A16D9D" w:rsidP="00A16D9D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b/>
          <w:bCs/>
          <w:color w:val="000000" w:themeColor="text1"/>
          <w:sz w:val="22"/>
          <w:szCs w:val="22"/>
        </w:rPr>
        <w:t>RESUELVE:</w:t>
      </w:r>
    </w:p>
    <w:p w14:paraId="038BDF74" w14:textId="28081A7E" w:rsidR="00A16D9D" w:rsidRPr="009424D0" w:rsidRDefault="00A16D9D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EA4AB81" w14:textId="77777777" w:rsidR="003E6DAE" w:rsidRPr="009424D0" w:rsidRDefault="003E6DAE" w:rsidP="00184DB4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6284383" w14:textId="0D7ACB88" w:rsidR="003E6DAE" w:rsidRPr="009424D0" w:rsidRDefault="003E6DAE" w:rsidP="003E6DAE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b/>
          <w:bCs/>
          <w:color w:val="000000" w:themeColor="text1"/>
          <w:sz w:val="22"/>
          <w:szCs w:val="22"/>
        </w:rPr>
        <w:t>Artículo 1º.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Adiciónese </w:t>
      </w:r>
      <w:r w:rsidR="00050E2C" w:rsidRPr="009424D0">
        <w:rPr>
          <w:rFonts w:ascii="Arial" w:hAnsi="Arial" w:cs="Arial"/>
          <w:color w:val="000000" w:themeColor="text1"/>
          <w:sz w:val="22"/>
          <w:szCs w:val="22"/>
        </w:rPr>
        <w:t>el siguiente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inciso al parágrafo 1º del artículo 2º de la Resolución No. SDH -000172 de 11 de marzo de 2021</w:t>
      </w:r>
      <w:r w:rsidR="00050E2C" w:rsidRPr="009424D0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74A28B1" w14:textId="1307CCDE" w:rsidR="003E6DAE" w:rsidRPr="009424D0" w:rsidRDefault="003E6DAE" w:rsidP="00050E2C">
      <w:pPr>
        <w:ind w:right="615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D4B2DD3" w14:textId="3F506AEF" w:rsidR="003E6DAE" w:rsidRPr="009424D0" w:rsidRDefault="003E6DAE" w:rsidP="003E6DAE">
      <w:pPr>
        <w:ind w:left="567" w:right="615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Sin perjuicio de las fechas señaladas en el presente parágrafo, los contribuyentes del impuesto de industria y comercio pertenecientes al régimen común, cuyo impuesto a cargo (FU), correspondiente a la sumatoria de la vigencia fiscal 2020, NO exceda de 391 UVT,  podrán realizar la declaración y pago de los periodos gravables del año 2021, </w:t>
      </w:r>
      <w:r w:rsidR="00050E2C" w:rsidRPr="009424D0">
        <w:rPr>
          <w:rFonts w:ascii="Arial" w:hAnsi="Arial" w:cs="Arial"/>
          <w:color w:val="000000" w:themeColor="text1"/>
          <w:sz w:val="22"/>
          <w:szCs w:val="22"/>
        </w:rPr>
        <w:t>el 4 de febrero de 2022</w:t>
      </w:r>
    </w:p>
    <w:p w14:paraId="4C37905B" w14:textId="0AA9E10F" w:rsidR="003E6DAE" w:rsidRPr="009424D0" w:rsidRDefault="003E6DAE" w:rsidP="00050E2C">
      <w:pPr>
        <w:ind w:right="615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F86B80A" w14:textId="17182337" w:rsidR="00A1460A" w:rsidRPr="009424D0" w:rsidRDefault="00A16D9D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Artículo </w:t>
      </w:r>
      <w:r w:rsidR="003E6DAE" w:rsidRPr="009424D0"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9424D0">
        <w:rPr>
          <w:rFonts w:ascii="Arial" w:hAnsi="Arial" w:cs="Arial"/>
          <w:b/>
          <w:bCs/>
          <w:color w:val="000000" w:themeColor="text1"/>
          <w:sz w:val="22"/>
          <w:szCs w:val="22"/>
        </w:rPr>
        <w:t>º.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20A0" w:rsidRPr="009424D0">
        <w:rPr>
          <w:rFonts w:ascii="Arial" w:hAnsi="Arial" w:cs="Arial"/>
          <w:color w:val="000000" w:themeColor="text1"/>
          <w:sz w:val="22"/>
          <w:szCs w:val="22"/>
        </w:rPr>
        <w:t>Modifíquese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20A0" w:rsidRPr="009424D0">
        <w:rPr>
          <w:rFonts w:ascii="Arial" w:hAnsi="Arial" w:cs="Arial"/>
          <w:color w:val="000000" w:themeColor="text1"/>
          <w:sz w:val="22"/>
          <w:szCs w:val="22"/>
        </w:rPr>
        <w:t>el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parágrafo</w:t>
      </w:r>
      <w:r w:rsidR="003A20A0" w:rsidRPr="009424D0">
        <w:rPr>
          <w:rFonts w:ascii="Arial" w:hAnsi="Arial" w:cs="Arial"/>
          <w:color w:val="000000" w:themeColor="text1"/>
          <w:sz w:val="22"/>
          <w:szCs w:val="22"/>
        </w:rPr>
        <w:t xml:space="preserve"> 3º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20A0" w:rsidRPr="009424D0">
        <w:rPr>
          <w:rFonts w:ascii="Arial" w:hAnsi="Arial" w:cs="Arial"/>
          <w:color w:val="000000" w:themeColor="text1"/>
          <w:sz w:val="22"/>
          <w:szCs w:val="22"/>
        </w:rPr>
        <w:t>del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artículo 2º de la Resolución No. SDH -000172 de 11 de marzo de 2021, el cual quedará así:</w:t>
      </w:r>
    </w:p>
    <w:p w14:paraId="740FDFF1" w14:textId="38CE1DFC" w:rsidR="00A16D9D" w:rsidRPr="009424D0" w:rsidRDefault="00A16D9D" w:rsidP="00A61B93">
      <w:pPr>
        <w:ind w:left="567" w:right="615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424D0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Parágrafo 3º:</w:t>
      </w:r>
      <w:r w:rsidRPr="009424D0">
        <w:rPr>
          <w:rFonts w:ascii="Arial" w:hAnsi="Arial" w:cs="Arial"/>
          <w:color w:val="000000" w:themeColor="text1"/>
          <w:sz w:val="22"/>
          <w:szCs w:val="22"/>
        </w:rPr>
        <w:t xml:space="preserve"> Sin perjuicio de las fechas señaladas en el presente artículo, </w:t>
      </w:r>
      <w:r w:rsidR="00BB398C" w:rsidRPr="009424D0">
        <w:rPr>
          <w:rFonts w:ascii="Arial" w:hAnsi="Arial" w:cs="Arial"/>
          <w:color w:val="000000" w:themeColor="text1"/>
          <w:sz w:val="22"/>
          <w:szCs w:val="22"/>
        </w:rPr>
        <w:t>los contribuyentes</w:t>
      </w:r>
      <w:r w:rsidR="00EA2FD8" w:rsidRPr="009424D0">
        <w:rPr>
          <w:rFonts w:ascii="Arial" w:hAnsi="Arial" w:cs="Arial"/>
          <w:color w:val="000000" w:themeColor="text1"/>
          <w:sz w:val="22"/>
          <w:szCs w:val="22"/>
        </w:rPr>
        <w:t xml:space="preserve"> de</w:t>
      </w:r>
      <w:r w:rsidR="00BB398C" w:rsidRPr="009424D0">
        <w:rPr>
          <w:rFonts w:ascii="Arial" w:hAnsi="Arial" w:cs="Arial"/>
          <w:color w:val="000000" w:themeColor="text1"/>
          <w:sz w:val="22"/>
          <w:szCs w:val="22"/>
        </w:rPr>
        <w:t>l</w:t>
      </w:r>
      <w:r w:rsidR="00EA2FD8" w:rsidRPr="009424D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B398C" w:rsidRPr="009424D0">
        <w:rPr>
          <w:rFonts w:ascii="Arial" w:hAnsi="Arial" w:cs="Arial"/>
          <w:color w:val="000000" w:themeColor="text1"/>
          <w:sz w:val="22"/>
          <w:szCs w:val="22"/>
        </w:rPr>
        <w:t>régimen</w:t>
      </w:r>
      <w:r w:rsidR="00EA2FD8" w:rsidRPr="009424D0">
        <w:rPr>
          <w:rFonts w:ascii="Arial" w:hAnsi="Arial" w:cs="Arial"/>
          <w:color w:val="000000" w:themeColor="text1"/>
          <w:sz w:val="22"/>
          <w:szCs w:val="22"/>
        </w:rPr>
        <w:t xml:space="preserve"> común y los agentes retenedores del impuesto de industria y comercio, podrán realizar la declaración y pago de los periodos gravables del año 2021</w:t>
      </w:r>
      <w:r w:rsidR="009A46DA" w:rsidRPr="009424D0">
        <w:rPr>
          <w:rFonts w:ascii="Arial" w:hAnsi="Arial" w:cs="Arial"/>
          <w:color w:val="000000" w:themeColor="text1"/>
          <w:sz w:val="22"/>
          <w:szCs w:val="22"/>
        </w:rPr>
        <w:t>, que a continuación se relacionan,</w:t>
      </w:r>
      <w:r w:rsidR="00EA2FD8" w:rsidRPr="009424D0">
        <w:rPr>
          <w:rFonts w:ascii="Arial" w:hAnsi="Arial" w:cs="Arial"/>
          <w:color w:val="000000" w:themeColor="text1"/>
          <w:sz w:val="22"/>
          <w:szCs w:val="22"/>
        </w:rPr>
        <w:t xml:space="preserve"> en los siguientes plazos:</w:t>
      </w:r>
    </w:p>
    <w:p w14:paraId="6547E323" w14:textId="11E1945A" w:rsidR="00EA2FD8" w:rsidRPr="009424D0" w:rsidRDefault="00EA2FD8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90BC28F" w14:textId="77777777" w:rsidR="00EA2FD8" w:rsidRPr="009424D0" w:rsidRDefault="00EA2FD8" w:rsidP="00A61B93">
      <w:pPr>
        <w:spacing w:before="94"/>
        <w:ind w:left="567" w:right="615"/>
        <w:jc w:val="center"/>
        <w:rPr>
          <w:i/>
        </w:rPr>
      </w:pPr>
      <w:r w:rsidRPr="009424D0">
        <w:rPr>
          <w:rFonts w:ascii="Arial-BoldItalicMT"/>
          <w:b/>
          <w:i/>
        </w:rPr>
        <w:t>CONTRIBUYENTES</w:t>
      </w:r>
      <w:r w:rsidRPr="009424D0">
        <w:rPr>
          <w:rFonts w:ascii="Arial-BoldItalicMT"/>
          <w:b/>
          <w:i/>
          <w:spacing w:val="-5"/>
        </w:rPr>
        <w:t xml:space="preserve"> </w:t>
      </w:r>
      <w:r w:rsidRPr="009424D0">
        <w:rPr>
          <w:rFonts w:ascii="Arial-BoldItalicMT"/>
          <w:b/>
          <w:i/>
        </w:rPr>
        <w:t>DEL</w:t>
      </w:r>
      <w:r w:rsidRPr="009424D0">
        <w:rPr>
          <w:rFonts w:ascii="Arial-BoldItalicMT"/>
          <w:b/>
          <w:i/>
          <w:spacing w:val="-5"/>
        </w:rPr>
        <w:t xml:space="preserve"> </w:t>
      </w:r>
      <w:r w:rsidRPr="009424D0">
        <w:rPr>
          <w:rFonts w:ascii="Arial-BoldItalicMT"/>
          <w:b/>
          <w:i/>
        </w:rPr>
        <w:t>IMPUESTO</w:t>
      </w:r>
      <w:r w:rsidRPr="009424D0">
        <w:rPr>
          <w:rFonts w:ascii="Arial-BoldItalicMT"/>
          <w:b/>
          <w:i/>
          <w:spacing w:val="-3"/>
        </w:rPr>
        <w:t xml:space="preserve"> </w:t>
      </w:r>
      <w:r w:rsidRPr="009424D0">
        <w:rPr>
          <w:rFonts w:ascii="Arial-BoldItalicMT"/>
          <w:b/>
          <w:i/>
        </w:rPr>
        <w:t>DE</w:t>
      </w:r>
      <w:r w:rsidRPr="009424D0">
        <w:rPr>
          <w:rFonts w:ascii="Arial-BoldItalicMT"/>
          <w:b/>
          <w:i/>
          <w:spacing w:val="-7"/>
        </w:rPr>
        <w:t xml:space="preserve"> </w:t>
      </w:r>
      <w:r w:rsidRPr="009424D0">
        <w:rPr>
          <w:rFonts w:ascii="Arial-BoldItalicMT"/>
          <w:b/>
          <w:i/>
        </w:rPr>
        <w:t>INDUSTRIA</w:t>
      </w:r>
      <w:r w:rsidRPr="009424D0">
        <w:rPr>
          <w:rFonts w:ascii="Arial-BoldItalicMT"/>
          <w:b/>
          <w:i/>
          <w:spacing w:val="-4"/>
        </w:rPr>
        <w:t xml:space="preserve"> </w:t>
      </w:r>
      <w:r w:rsidRPr="009424D0">
        <w:rPr>
          <w:rFonts w:ascii="Arial-BoldItalicMT"/>
          <w:b/>
          <w:i/>
        </w:rPr>
        <w:t>Y</w:t>
      </w:r>
      <w:r w:rsidRPr="009424D0">
        <w:rPr>
          <w:rFonts w:ascii="Arial-BoldItalicMT"/>
          <w:b/>
          <w:i/>
          <w:spacing w:val="-5"/>
        </w:rPr>
        <w:t xml:space="preserve"> </w:t>
      </w:r>
      <w:r w:rsidRPr="009424D0">
        <w:rPr>
          <w:rFonts w:ascii="Arial-BoldItalicMT"/>
          <w:b/>
          <w:i/>
        </w:rPr>
        <w:t>COMERCIO</w:t>
      </w:r>
      <w:r w:rsidRPr="009424D0">
        <w:rPr>
          <w:i/>
        </w:rPr>
        <w:t>:</w:t>
      </w:r>
    </w:p>
    <w:p w14:paraId="5333F018" w14:textId="77777777" w:rsidR="00EA2FD8" w:rsidRPr="009424D0" w:rsidRDefault="00EA2FD8" w:rsidP="00EA2FD8">
      <w:pPr>
        <w:pStyle w:val="Textoindependiente"/>
        <w:spacing w:before="10"/>
        <w:rPr>
          <w:i/>
          <w:sz w:val="13"/>
          <w:lang w:val="es-CO"/>
        </w:rPr>
      </w:pPr>
    </w:p>
    <w:tbl>
      <w:tblPr>
        <w:tblStyle w:val="TableNormal"/>
        <w:tblW w:w="0" w:type="auto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123"/>
      </w:tblGrid>
      <w:tr w:rsidR="00EA2FD8" w:rsidRPr="009424D0" w14:paraId="67CAF726" w14:textId="77777777" w:rsidTr="003A20A0">
        <w:trPr>
          <w:trHeight w:val="1122"/>
        </w:trPr>
        <w:tc>
          <w:tcPr>
            <w:tcW w:w="2693" w:type="dxa"/>
          </w:tcPr>
          <w:p w14:paraId="0A8EA436" w14:textId="77777777" w:rsidR="00EA2FD8" w:rsidRPr="009424D0" w:rsidRDefault="00EA2FD8" w:rsidP="00EA2FD8">
            <w:pPr>
              <w:pStyle w:val="TableParagraph"/>
              <w:spacing w:before="8"/>
              <w:jc w:val="center"/>
              <w:rPr>
                <w:i/>
                <w:lang w:val="es-CO"/>
              </w:rPr>
            </w:pPr>
          </w:p>
          <w:p w14:paraId="1D3E56C7" w14:textId="77777777" w:rsidR="00EA2FD8" w:rsidRPr="009424D0" w:rsidRDefault="00EA2FD8" w:rsidP="00A61B93">
            <w:pPr>
              <w:pStyle w:val="TableParagraph"/>
              <w:ind w:left="335"/>
              <w:jc w:val="center"/>
              <w:rPr>
                <w:b/>
                <w:lang w:val="es-CO"/>
              </w:rPr>
            </w:pPr>
            <w:r w:rsidRPr="009424D0">
              <w:rPr>
                <w:b/>
                <w:lang w:val="es-CO"/>
              </w:rPr>
              <w:t>Periodo</w:t>
            </w:r>
          </w:p>
        </w:tc>
        <w:tc>
          <w:tcPr>
            <w:tcW w:w="2123" w:type="dxa"/>
          </w:tcPr>
          <w:p w14:paraId="726204DA" w14:textId="77777777" w:rsidR="00EA2FD8" w:rsidRPr="009424D0" w:rsidRDefault="00EA2FD8" w:rsidP="00EA2FD8">
            <w:pPr>
              <w:pStyle w:val="TableParagraph"/>
              <w:spacing w:before="7"/>
              <w:jc w:val="center"/>
              <w:rPr>
                <w:i/>
                <w:lang w:val="es-CO"/>
              </w:rPr>
            </w:pPr>
          </w:p>
          <w:p w14:paraId="356110B6" w14:textId="77777777" w:rsidR="00EA2FD8" w:rsidRPr="009424D0" w:rsidRDefault="00EA2FD8" w:rsidP="00EA2FD8">
            <w:pPr>
              <w:pStyle w:val="TableParagraph"/>
              <w:spacing w:line="242" w:lineRule="auto"/>
              <w:ind w:left="210" w:right="171" w:firstLine="192"/>
              <w:jc w:val="center"/>
              <w:rPr>
                <w:b/>
                <w:lang w:val="es-CO"/>
              </w:rPr>
            </w:pPr>
            <w:r w:rsidRPr="009424D0">
              <w:rPr>
                <w:b/>
                <w:lang w:val="es-CO"/>
              </w:rPr>
              <w:t>Fecha de</w:t>
            </w:r>
            <w:r w:rsidRPr="009424D0">
              <w:rPr>
                <w:b/>
                <w:spacing w:val="1"/>
                <w:lang w:val="es-CO"/>
              </w:rPr>
              <w:t xml:space="preserve"> </w:t>
            </w:r>
            <w:r w:rsidRPr="009424D0">
              <w:rPr>
                <w:b/>
                <w:lang w:val="es-CO"/>
              </w:rPr>
              <w:t>Vencimiento</w:t>
            </w:r>
          </w:p>
        </w:tc>
      </w:tr>
      <w:tr w:rsidR="00EA2FD8" w:rsidRPr="009424D0" w14:paraId="7F1D63F5" w14:textId="77777777" w:rsidTr="003A20A0">
        <w:trPr>
          <w:trHeight w:val="297"/>
        </w:trPr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14:paraId="639DE076" w14:textId="65D3C870" w:rsidR="00EA2FD8" w:rsidRPr="009424D0" w:rsidRDefault="00EA2FD8" w:rsidP="00EA2FD8">
            <w:pPr>
              <w:jc w:val="center"/>
              <w:rPr>
                <w:rFonts w:ascii="Arial" w:hAnsi="Arial" w:cs="Arial"/>
                <w:lang w:val="es-CO"/>
              </w:rPr>
            </w:pPr>
            <w:proofErr w:type="spellStart"/>
            <w:r w:rsidRPr="009424D0">
              <w:rPr>
                <w:rFonts w:ascii="Arial" w:hAnsi="Arial" w:cs="Arial"/>
              </w:rPr>
              <w:t>Enero</w:t>
            </w:r>
            <w:proofErr w:type="spellEnd"/>
            <w:r w:rsidRPr="009424D0">
              <w:rPr>
                <w:rFonts w:ascii="Arial" w:hAnsi="Arial" w:cs="Arial"/>
              </w:rPr>
              <w:t xml:space="preserve"> - </w:t>
            </w:r>
            <w:proofErr w:type="spellStart"/>
            <w:r w:rsidRPr="009424D0">
              <w:rPr>
                <w:rFonts w:ascii="Arial" w:hAnsi="Arial" w:cs="Arial"/>
              </w:rPr>
              <w:t>Febrero</w:t>
            </w:r>
            <w:proofErr w:type="spellEnd"/>
          </w:p>
        </w:tc>
        <w:tc>
          <w:tcPr>
            <w:tcW w:w="2123" w:type="dxa"/>
            <w:tcBorders>
              <w:bottom w:val="single" w:sz="4" w:space="0" w:color="auto"/>
            </w:tcBorders>
          </w:tcPr>
          <w:p w14:paraId="64006B33" w14:textId="77777777" w:rsidR="00EA2FD8" w:rsidRPr="009424D0" w:rsidRDefault="00EA2FD8" w:rsidP="00EA2FD8">
            <w:pPr>
              <w:pStyle w:val="TableParagraph"/>
              <w:ind w:right="47"/>
              <w:jc w:val="center"/>
              <w:rPr>
                <w:lang w:val="es-CO"/>
              </w:rPr>
            </w:pPr>
            <w:r w:rsidRPr="009424D0">
              <w:rPr>
                <w:lang w:val="es-CO"/>
              </w:rPr>
              <w:t>21/05/21</w:t>
            </w:r>
          </w:p>
        </w:tc>
      </w:tr>
      <w:tr w:rsidR="00EA2FD8" w:rsidRPr="009424D0" w14:paraId="01ACDA5C" w14:textId="77777777" w:rsidTr="003A20A0">
        <w:trPr>
          <w:trHeight w:val="30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7DB6" w14:textId="72C975FE" w:rsidR="00EA2FD8" w:rsidRPr="009424D0" w:rsidRDefault="00EA2FD8" w:rsidP="00EA2FD8">
            <w:pPr>
              <w:jc w:val="center"/>
              <w:rPr>
                <w:rFonts w:ascii="Arial" w:hAnsi="Arial" w:cs="Arial"/>
                <w:lang w:val="es-CO"/>
              </w:rPr>
            </w:pPr>
            <w:r w:rsidRPr="009424D0">
              <w:rPr>
                <w:rFonts w:ascii="Arial" w:hAnsi="Arial" w:cs="Arial"/>
              </w:rPr>
              <w:t>Marzo - Abril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087A" w14:textId="77777777" w:rsidR="00EA2FD8" w:rsidRPr="009424D0" w:rsidRDefault="00EA2FD8" w:rsidP="00EA2FD8">
            <w:pPr>
              <w:pStyle w:val="TableParagraph"/>
              <w:ind w:right="47"/>
              <w:jc w:val="center"/>
              <w:rPr>
                <w:lang w:val="es-CO"/>
              </w:rPr>
            </w:pPr>
            <w:r w:rsidRPr="009424D0">
              <w:rPr>
                <w:lang w:val="es-CO"/>
              </w:rPr>
              <w:t>16/07/21</w:t>
            </w:r>
          </w:p>
        </w:tc>
      </w:tr>
      <w:tr w:rsidR="00D12847" w:rsidRPr="009424D0" w14:paraId="04B98E25" w14:textId="77777777" w:rsidTr="003A20A0">
        <w:trPr>
          <w:trHeight w:val="30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AF58" w14:textId="453A0E7C" w:rsidR="00D12847" w:rsidRPr="009424D0" w:rsidRDefault="00D12847" w:rsidP="00EA2FD8">
            <w:pPr>
              <w:jc w:val="center"/>
              <w:rPr>
                <w:rFonts w:ascii="Arial" w:hAnsi="Arial" w:cs="Arial"/>
              </w:rPr>
            </w:pPr>
            <w:r w:rsidRPr="009424D0">
              <w:rPr>
                <w:rFonts w:ascii="Arial" w:hAnsi="Arial" w:cs="Arial"/>
              </w:rPr>
              <w:t>Mayo - Junio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7134" w14:textId="1499837E" w:rsidR="00D12847" w:rsidRPr="009424D0" w:rsidRDefault="00D12847" w:rsidP="00EA2FD8">
            <w:pPr>
              <w:pStyle w:val="TableParagraph"/>
              <w:ind w:right="47"/>
              <w:jc w:val="center"/>
              <w:rPr>
                <w:lang w:val="es-CO"/>
              </w:rPr>
            </w:pPr>
            <w:r w:rsidRPr="009424D0">
              <w:rPr>
                <w:lang w:val="es-CO"/>
              </w:rPr>
              <w:t>10/09/11</w:t>
            </w:r>
          </w:p>
        </w:tc>
      </w:tr>
      <w:tr w:rsidR="00B44B93" w:rsidRPr="009424D0" w14:paraId="2563159A" w14:textId="77777777" w:rsidTr="003A20A0">
        <w:trPr>
          <w:trHeight w:val="30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CABC" w14:textId="5DAB90A7" w:rsidR="00B44B93" w:rsidRPr="009424D0" w:rsidRDefault="00B44B93" w:rsidP="00EA2FD8">
            <w:pPr>
              <w:jc w:val="center"/>
              <w:rPr>
                <w:rFonts w:ascii="Arial" w:hAnsi="Arial" w:cs="Arial"/>
              </w:rPr>
            </w:pPr>
            <w:r w:rsidRPr="009424D0">
              <w:rPr>
                <w:rFonts w:ascii="Arial" w:hAnsi="Arial" w:cs="Arial"/>
              </w:rPr>
              <w:t>Julio-Agosto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7C4B" w14:textId="56568576" w:rsidR="00B44B93" w:rsidRPr="009424D0" w:rsidRDefault="00B44B93" w:rsidP="00EA2FD8">
            <w:pPr>
              <w:pStyle w:val="TableParagraph"/>
              <w:ind w:right="47"/>
              <w:jc w:val="center"/>
              <w:rPr>
                <w:lang w:val="es-CO"/>
              </w:rPr>
            </w:pPr>
            <w:r w:rsidRPr="009424D0">
              <w:rPr>
                <w:lang w:val="es-CO"/>
              </w:rPr>
              <w:t>12/11/21</w:t>
            </w:r>
          </w:p>
        </w:tc>
      </w:tr>
      <w:tr w:rsidR="003A20A0" w:rsidRPr="009424D0" w14:paraId="1E8E2F11" w14:textId="77777777" w:rsidTr="003A20A0">
        <w:trPr>
          <w:trHeight w:val="30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B2F1" w14:textId="0C279D14" w:rsidR="003A20A0" w:rsidRPr="009424D0" w:rsidRDefault="003A20A0" w:rsidP="00EA2FD8">
            <w:pPr>
              <w:jc w:val="center"/>
              <w:rPr>
                <w:rFonts w:ascii="Arial" w:hAnsi="Arial" w:cs="Arial"/>
              </w:rPr>
            </w:pPr>
            <w:proofErr w:type="spellStart"/>
            <w:r w:rsidRPr="009424D0">
              <w:rPr>
                <w:rFonts w:ascii="Arial" w:hAnsi="Arial" w:cs="Arial"/>
              </w:rPr>
              <w:t>Septiembre</w:t>
            </w:r>
            <w:proofErr w:type="spellEnd"/>
            <w:r w:rsidRPr="009424D0">
              <w:rPr>
                <w:rFonts w:ascii="Arial" w:hAnsi="Arial" w:cs="Arial"/>
              </w:rPr>
              <w:t xml:space="preserve"> - </w:t>
            </w:r>
            <w:proofErr w:type="spellStart"/>
            <w:r w:rsidRPr="009424D0">
              <w:rPr>
                <w:rFonts w:ascii="Arial" w:hAnsi="Arial" w:cs="Arial"/>
              </w:rPr>
              <w:t>Octubre</w:t>
            </w:r>
            <w:proofErr w:type="spellEnd"/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B194" w14:textId="2CE4E93D" w:rsidR="003A20A0" w:rsidRPr="009424D0" w:rsidRDefault="003A20A0" w:rsidP="00EA2FD8">
            <w:pPr>
              <w:pStyle w:val="TableParagraph"/>
              <w:ind w:right="47"/>
              <w:jc w:val="center"/>
              <w:rPr>
                <w:lang w:val="es-CO"/>
              </w:rPr>
            </w:pPr>
            <w:r w:rsidRPr="009424D0">
              <w:rPr>
                <w:lang w:val="es-CO"/>
              </w:rPr>
              <w:t>13/12/21</w:t>
            </w:r>
          </w:p>
        </w:tc>
      </w:tr>
      <w:tr w:rsidR="003A20A0" w:rsidRPr="009424D0" w14:paraId="597B2C5F" w14:textId="77777777" w:rsidTr="003A20A0">
        <w:trPr>
          <w:trHeight w:val="30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050B" w14:textId="7A278F63" w:rsidR="003A20A0" w:rsidRPr="009424D0" w:rsidRDefault="003A20A0" w:rsidP="00EA2FD8">
            <w:pPr>
              <w:jc w:val="center"/>
              <w:rPr>
                <w:rFonts w:ascii="Arial" w:hAnsi="Arial" w:cs="Arial"/>
              </w:rPr>
            </w:pPr>
            <w:proofErr w:type="spellStart"/>
            <w:r w:rsidRPr="009424D0">
              <w:rPr>
                <w:rFonts w:ascii="Arial" w:hAnsi="Arial" w:cs="Arial"/>
              </w:rPr>
              <w:t>Noviembre</w:t>
            </w:r>
            <w:proofErr w:type="spellEnd"/>
            <w:r w:rsidRPr="009424D0">
              <w:rPr>
                <w:rFonts w:ascii="Arial" w:hAnsi="Arial" w:cs="Arial"/>
              </w:rPr>
              <w:t xml:space="preserve"> - </w:t>
            </w:r>
            <w:proofErr w:type="spellStart"/>
            <w:r w:rsidRPr="009424D0">
              <w:rPr>
                <w:rFonts w:ascii="Arial" w:hAnsi="Arial" w:cs="Arial"/>
              </w:rPr>
              <w:t>Diciembre</w:t>
            </w:r>
            <w:proofErr w:type="spellEnd"/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4260" w14:textId="35261216" w:rsidR="003A20A0" w:rsidRPr="009424D0" w:rsidRDefault="003A20A0" w:rsidP="00EA2FD8">
            <w:pPr>
              <w:pStyle w:val="TableParagraph"/>
              <w:ind w:right="47"/>
              <w:jc w:val="center"/>
              <w:rPr>
                <w:lang w:val="es-CO"/>
              </w:rPr>
            </w:pPr>
            <w:r w:rsidRPr="009424D0">
              <w:rPr>
                <w:lang w:val="es-CO"/>
              </w:rPr>
              <w:t>25/02/22</w:t>
            </w:r>
          </w:p>
        </w:tc>
      </w:tr>
    </w:tbl>
    <w:p w14:paraId="6FF4549C" w14:textId="0B5EC841" w:rsidR="00257FA6" w:rsidRPr="009424D0" w:rsidRDefault="00257FA6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8607E62" w14:textId="77777777" w:rsidR="00257FA6" w:rsidRPr="009424D0" w:rsidRDefault="00257FA6" w:rsidP="00A61B93">
      <w:pPr>
        <w:spacing w:before="93"/>
        <w:ind w:left="567" w:right="615"/>
        <w:jc w:val="center"/>
        <w:rPr>
          <w:rFonts w:ascii="Arial-BoldItalicMT"/>
          <w:b/>
          <w:i/>
        </w:rPr>
      </w:pPr>
      <w:r w:rsidRPr="009424D0">
        <w:rPr>
          <w:rFonts w:ascii="Arial-BoldItalicMT"/>
          <w:b/>
          <w:i/>
        </w:rPr>
        <w:t>AGENTES</w:t>
      </w:r>
      <w:r w:rsidRPr="009424D0">
        <w:rPr>
          <w:rFonts w:ascii="Arial-BoldItalicMT"/>
          <w:b/>
          <w:i/>
          <w:spacing w:val="-6"/>
        </w:rPr>
        <w:t xml:space="preserve"> </w:t>
      </w:r>
      <w:r w:rsidRPr="009424D0">
        <w:rPr>
          <w:rFonts w:ascii="Arial-BoldItalicMT"/>
          <w:b/>
          <w:i/>
        </w:rPr>
        <w:t>DE</w:t>
      </w:r>
      <w:r w:rsidRPr="009424D0">
        <w:rPr>
          <w:rFonts w:ascii="Arial-BoldItalicMT"/>
          <w:b/>
          <w:i/>
          <w:spacing w:val="-4"/>
        </w:rPr>
        <w:t xml:space="preserve"> </w:t>
      </w:r>
      <w:r w:rsidRPr="009424D0">
        <w:rPr>
          <w:rFonts w:ascii="Arial-BoldItalicMT"/>
          <w:b/>
          <w:i/>
        </w:rPr>
        <w:t>RETENCION</w:t>
      </w:r>
      <w:r w:rsidRPr="009424D0">
        <w:rPr>
          <w:rFonts w:ascii="Arial-BoldItalicMT"/>
          <w:b/>
          <w:i/>
          <w:spacing w:val="-7"/>
        </w:rPr>
        <w:t xml:space="preserve"> </w:t>
      </w:r>
      <w:r w:rsidRPr="009424D0">
        <w:rPr>
          <w:rFonts w:ascii="Arial-BoldItalicMT"/>
          <w:b/>
          <w:i/>
        </w:rPr>
        <w:t>DEL</w:t>
      </w:r>
      <w:r w:rsidRPr="009424D0">
        <w:rPr>
          <w:rFonts w:ascii="Arial-BoldItalicMT"/>
          <w:b/>
          <w:i/>
          <w:spacing w:val="-4"/>
        </w:rPr>
        <w:t xml:space="preserve"> </w:t>
      </w:r>
      <w:r w:rsidRPr="009424D0">
        <w:rPr>
          <w:rFonts w:ascii="Arial-BoldItalicMT"/>
          <w:b/>
          <w:i/>
        </w:rPr>
        <w:t>IMPUESTO</w:t>
      </w:r>
      <w:r w:rsidRPr="009424D0">
        <w:rPr>
          <w:rFonts w:ascii="Arial-BoldItalicMT"/>
          <w:b/>
          <w:i/>
          <w:spacing w:val="-4"/>
        </w:rPr>
        <w:t xml:space="preserve"> </w:t>
      </w:r>
      <w:r w:rsidRPr="009424D0">
        <w:rPr>
          <w:rFonts w:ascii="Arial-BoldItalicMT"/>
          <w:b/>
          <w:i/>
        </w:rPr>
        <w:t>DE</w:t>
      </w:r>
      <w:r w:rsidRPr="009424D0">
        <w:rPr>
          <w:rFonts w:ascii="Arial-BoldItalicMT"/>
          <w:b/>
          <w:i/>
          <w:spacing w:val="-2"/>
        </w:rPr>
        <w:t xml:space="preserve"> </w:t>
      </w:r>
      <w:r w:rsidRPr="009424D0">
        <w:rPr>
          <w:rFonts w:ascii="Arial-BoldItalicMT"/>
          <w:b/>
          <w:i/>
        </w:rPr>
        <w:t>INDUSTRIA</w:t>
      </w:r>
      <w:r w:rsidRPr="009424D0">
        <w:rPr>
          <w:rFonts w:ascii="Arial-BoldItalicMT"/>
          <w:b/>
          <w:i/>
          <w:spacing w:val="-4"/>
        </w:rPr>
        <w:t xml:space="preserve"> </w:t>
      </w:r>
      <w:r w:rsidRPr="009424D0">
        <w:rPr>
          <w:rFonts w:ascii="Arial-BoldItalicMT"/>
          <w:b/>
          <w:i/>
        </w:rPr>
        <w:t>Y</w:t>
      </w:r>
      <w:r w:rsidRPr="009424D0">
        <w:rPr>
          <w:rFonts w:ascii="Arial-BoldItalicMT"/>
          <w:b/>
          <w:i/>
          <w:spacing w:val="-5"/>
        </w:rPr>
        <w:t xml:space="preserve"> </w:t>
      </w:r>
      <w:r w:rsidRPr="009424D0">
        <w:rPr>
          <w:rFonts w:ascii="Arial-BoldItalicMT"/>
          <w:b/>
          <w:i/>
        </w:rPr>
        <w:t>COMERCIO</w:t>
      </w:r>
    </w:p>
    <w:p w14:paraId="58DD7068" w14:textId="77777777" w:rsidR="00257FA6" w:rsidRPr="009424D0" w:rsidRDefault="00257FA6" w:rsidP="00257FA6">
      <w:pPr>
        <w:pStyle w:val="Textoindependiente"/>
        <w:rPr>
          <w:rFonts w:ascii="Arial-BoldItalicMT"/>
          <w:b/>
          <w:i/>
          <w:sz w:val="20"/>
          <w:lang w:val="es-CO"/>
        </w:rPr>
      </w:pPr>
    </w:p>
    <w:p w14:paraId="4E352886" w14:textId="77777777" w:rsidR="00257FA6" w:rsidRPr="009424D0" w:rsidRDefault="00257FA6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52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2"/>
        <w:gridCol w:w="2220"/>
      </w:tblGrid>
      <w:tr w:rsidR="00257FA6" w:rsidRPr="009424D0" w14:paraId="78DB68BF" w14:textId="77777777" w:rsidTr="009424D0">
        <w:trPr>
          <w:trHeight w:val="740"/>
          <w:tblHeader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2DEF" w14:textId="77777777" w:rsidR="00257FA6" w:rsidRPr="009424D0" w:rsidRDefault="00257FA6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9424D0">
              <w:rPr>
                <w:rFonts w:ascii="Arial" w:hAnsi="Arial" w:cs="Arial"/>
                <w:b/>
                <w:bCs/>
                <w:color w:val="000000"/>
              </w:rPr>
              <w:t>Periodo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2515" w14:textId="77777777" w:rsidR="00257FA6" w:rsidRPr="009424D0" w:rsidRDefault="00257FA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24D0">
              <w:rPr>
                <w:rFonts w:ascii="Arial" w:hAnsi="Arial" w:cs="Arial"/>
                <w:b/>
                <w:bCs/>
                <w:color w:val="000000"/>
                <w:szCs w:val="22"/>
              </w:rPr>
              <w:t>Ultimo Dígito de Identificación</w:t>
            </w:r>
          </w:p>
        </w:tc>
      </w:tr>
      <w:tr w:rsidR="00257FA6" w:rsidRPr="009424D0" w14:paraId="218AC8EF" w14:textId="77777777" w:rsidTr="00050E2C">
        <w:trPr>
          <w:trHeight w:val="360"/>
          <w:jc w:val="center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6A97" w14:textId="77777777" w:rsidR="00257FA6" w:rsidRPr="009424D0" w:rsidRDefault="00257FA6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  <w:szCs w:val="22"/>
              </w:rPr>
              <w:t>Enero- Febrero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D86E" w14:textId="77777777" w:rsidR="00257FA6" w:rsidRPr="009424D0" w:rsidRDefault="00257FA6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</w:rPr>
              <w:t>14/04/21</w:t>
            </w:r>
          </w:p>
        </w:tc>
      </w:tr>
      <w:tr w:rsidR="00257FA6" w:rsidRPr="009424D0" w14:paraId="54420B6C" w14:textId="77777777" w:rsidTr="00050E2C">
        <w:trPr>
          <w:trHeight w:val="360"/>
          <w:jc w:val="center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2B8C" w14:textId="77777777" w:rsidR="00257FA6" w:rsidRPr="009424D0" w:rsidRDefault="00257FA6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</w:rPr>
              <w:t>Marzo-Abril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98F0" w14:textId="77777777" w:rsidR="00257FA6" w:rsidRPr="009424D0" w:rsidRDefault="00257FA6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</w:rPr>
              <w:t>21/06/21</w:t>
            </w:r>
          </w:p>
        </w:tc>
      </w:tr>
      <w:tr w:rsidR="00257FA6" w:rsidRPr="009424D0" w14:paraId="40D3E73A" w14:textId="77777777" w:rsidTr="00050E2C">
        <w:trPr>
          <w:trHeight w:val="3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1F15" w14:textId="77777777" w:rsidR="00257FA6" w:rsidRPr="009424D0" w:rsidRDefault="00257FA6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  <w:szCs w:val="22"/>
              </w:rPr>
              <w:t>Mayo-Junio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0ADE" w14:textId="77777777" w:rsidR="00257FA6" w:rsidRPr="009424D0" w:rsidRDefault="00257FA6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</w:rPr>
              <w:t>23/08/21</w:t>
            </w:r>
          </w:p>
        </w:tc>
      </w:tr>
      <w:tr w:rsidR="00D12847" w:rsidRPr="009424D0" w14:paraId="1E782336" w14:textId="77777777" w:rsidTr="00050E2C">
        <w:trPr>
          <w:trHeight w:val="3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525C5" w14:textId="57B54F5B" w:rsidR="00D12847" w:rsidRPr="009424D0" w:rsidRDefault="00D1284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9424D0">
              <w:rPr>
                <w:rFonts w:ascii="Arial" w:hAnsi="Arial" w:cs="Arial"/>
                <w:color w:val="000000"/>
                <w:szCs w:val="22"/>
              </w:rPr>
              <w:t>Julio - Agosto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70143" w14:textId="25BE6C0B" w:rsidR="00D12847" w:rsidRPr="009424D0" w:rsidRDefault="00D12847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</w:rPr>
              <w:t>01/10/21</w:t>
            </w:r>
          </w:p>
        </w:tc>
      </w:tr>
      <w:tr w:rsidR="003A20A0" w:rsidRPr="009424D0" w14:paraId="6CFD90B5" w14:textId="77777777" w:rsidTr="00050E2C">
        <w:trPr>
          <w:trHeight w:val="3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304F7" w14:textId="7D911E45" w:rsidR="003A20A0" w:rsidRPr="009424D0" w:rsidRDefault="003A20A0" w:rsidP="003A20A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9424D0">
              <w:rPr>
                <w:rFonts w:ascii="Arial" w:hAnsi="Arial" w:cs="Arial"/>
              </w:rPr>
              <w:t>Septiembre - Octubre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5A42" w14:textId="2494ACCF" w:rsidR="003A20A0" w:rsidRPr="009424D0" w:rsidRDefault="003E6DAE" w:rsidP="003A20A0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</w:rPr>
              <w:t>26/11/21</w:t>
            </w:r>
          </w:p>
        </w:tc>
      </w:tr>
      <w:tr w:rsidR="003A20A0" w:rsidRPr="009424D0" w14:paraId="2B12B070" w14:textId="77777777" w:rsidTr="00050E2C">
        <w:trPr>
          <w:trHeight w:val="3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BEF59" w14:textId="43432751" w:rsidR="003A20A0" w:rsidRPr="009424D0" w:rsidRDefault="003A20A0" w:rsidP="003A20A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9424D0">
              <w:rPr>
                <w:rFonts w:ascii="Arial" w:hAnsi="Arial" w:cs="Arial"/>
              </w:rPr>
              <w:t>Noviembre - Diciembre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0C9C" w14:textId="065F5F3A" w:rsidR="003A20A0" w:rsidRPr="009424D0" w:rsidRDefault="003E6DAE" w:rsidP="003A20A0">
            <w:pPr>
              <w:jc w:val="center"/>
              <w:rPr>
                <w:rFonts w:ascii="Arial" w:hAnsi="Arial" w:cs="Arial"/>
                <w:color w:val="000000"/>
              </w:rPr>
            </w:pPr>
            <w:r w:rsidRPr="009424D0">
              <w:rPr>
                <w:rFonts w:ascii="Arial" w:hAnsi="Arial" w:cs="Arial"/>
                <w:color w:val="000000"/>
              </w:rPr>
              <w:t>28/01/22</w:t>
            </w:r>
          </w:p>
        </w:tc>
      </w:tr>
    </w:tbl>
    <w:p w14:paraId="0B783BFD" w14:textId="1EA211DC" w:rsidR="00A16D9D" w:rsidRPr="009424D0" w:rsidRDefault="00A16D9D" w:rsidP="00184D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E9F1D2D" w14:textId="792F2096" w:rsidR="00A61B93" w:rsidRPr="009424D0" w:rsidRDefault="00A61B93" w:rsidP="009647C4">
      <w:pPr>
        <w:pStyle w:val="Textoindependiente"/>
        <w:ind w:right="175"/>
        <w:jc w:val="both"/>
        <w:rPr>
          <w:lang w:val="es-CO"/>
        </w:rPr>
      </w:pPr>
    </w:p>
    <w:p w14:paraId="07F2BC97" w14:textId="662DAD43" w:rsidR="00A61B93" w:rsidRPr="009424D0" w:rsidRDefault="00A61B93" w:rsidP="00A61B93">
      <w:pPr>
        <w:pStyle w:val="Textoindependiente"/>
        <w:ind w:right="100"/>
        <w:jc w:val="both"/>
        <w:rPr>
          <w:sz w:val="22"/>
          <w:szCs w:val="22"/>
          <w:lang w:val="es-CO"/>
        </w:rPr>
      </w:pPr>
      <w:r w:rsidRPr="009424D0">
        <w:rPr>
          <w:b/>
          <w:w w:val="105"/>
          <w:sz w:val="22"/>
          <w:szCs w:val="22"/>
          <w:lang w:val="es-CO"/>
        </w:rPr>
        <w:t>Artículo</w:t>
      </w:r>
      <w:r w:rsidRPr="009424D0">
        <w:rPr>
          <w:b/>
          <w:spacing w:val="4"/>
          <w:w w:val="105"/>
          <w:sz w:val="22"/>
          <w:szCs w:val="22"/>
          <w:lang w:val="es-CO"/>
        </w:rPr>
        <w:t xml:space="preserve"> </w:t>
      </w:r>
      <w:r w:rsidR="00050E2C" w:rsidRPr="009424D0">
        <w:rPr>
          <w:b/>
          <w:w w:val="105"/>
          <w:sz w:val="22"/>
          <w:szCs w:val="22"/>
          <w:lang w:val="es-CO"/>
        </w:rPr>
        <w:t>3</w:t>
      </w:r>
      <w:r w:rsidRPr="009424D0">
        <w:rPr>
          <w:b/>
          <w:w w:val="105"/>
          <w:sz w:val="22"/>
          <w:szCs w:val="22"/>
          <w:lang w:val="es-CO"/>
        </w:rPr>
        <w:t>°.</w:t>
      </w:r>
      <w:r w:rsidRPr="009424D0">
        <w:rPr>
          <w:b/>
          <w:spacing w:val="-1"/>
          <w:w w:val="105"/>
          <w:sz w:val="22"/>
          <w:szCs w:val="22"/>
          <w:lang w:val="es-CO"/>
        </w:rPr>
        <w:t xml:space="preserve"> </w:t>
      </w:r>
      <w:r w:rsidRPr="009424D0">
        <w:rPr>
          <w:b/>
          <w:w w:val="105"/>
          <w:sz w:val="22"/>
          <w:szCs w:val="22"/>
          <w:lang w:val="es-CO"/>
        </w:rPr>
        <w:t>Vigencia.</w:t>
      </w:r>
      <w:r w:rsidRPr="009424D0">
        <w:rPr>
          <w:b/>
          <w:spacing w:val="1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La</w:t>
      </w:r>
      <w:r w:rsidRPr="009424D0">
        <w:rPr>
          <w:spacing w:val="-13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presente</w:t>
      </w:r>
      <w:r w:rsidRPr="009424D0">
        <w:rPr>
          <w:spacing w:val="-10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Resolución</w:t>
      </w:r>
      <w:r w:rsidRPr="009424D0">
        <w:rPr>
          <w:spacing w:val="-20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se</w:t>
      </w:r>
      <w:r w:rsidRPr="009424D0">
        <w:rPr>
          <w:spacing w:val="-14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publicará</w:t>
      </w:r>
      <w:r w:rsidRPr="009424D0">
        <w:rPr>
          <w:spacing w:val="-24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en</w:t>
      </w:r>
      <w:r w:rsidRPr="009424D0">
        <w:rPr>
          <w:spacing w:val="-15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el</w:t>
      </w:r>
      <w:r w:rsidRPr="009424D0">
        <w:rPr>
          <w:spacing w:val="-16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Registro</w:t>
      </w:r>
      <w:r w:rsidRPr="009424D0">
        <w:rPr>
          <w:spacing w:val="-15"/>
          <w:w w:val="105"/>
          <w:sz w:val="22"/>
          <w:szCs w:val="22"/>
          <w:lang w:val="es-CO"/>
        </w:rPr>
        <w:t xml:space="preserve"> </w:t>
      </w:r>
      <w:r w:rsidRPr="009424D0">
        <w:rPr>
          <w:w w:val="105"/>
          <w:sz w:val="22"/>
          <w:szCs w:val="22"/>
          <w:lang w:val="es-CO"/>
        </w:rPr>
        <w:t>Distrital</w:t>
      </w:r>
      <w:r w:rsidRPr="009424D0">
        <w:rPr>
          <w:spacing w:val="-13"/>
          <w:w w:val="105"/>
          <w:sz w:val="22"/>
          <w:szCs w:val="22"/>
          <w:lang w:val="es-CO"/>
        </w:rPr>
        <w:t xml:space="preserve"> </w:t>
      </w:r>
      <w:r w:rsidRPr="009424D0">
        <w:rPr>
          <w:spacing w:val="-2"/>
          <w:w w:val="105"/>
          <w:sz w:val="22"/>
          <w:szCs w:val="22"/>
          <w:lang w:val="es-CO"/>
        </w:rPr>
        <w:t>y</w:t>
      </w:r>
      <w:r w:rsidRPr="009424D0">
        <w:rPr>
          <w:spacing w:val="-33"/>
          <w:w w:val="105"/>
          <w:sz w:val="22"/>
          <w:szCs w:val="22"/>
          <w:lang w:val="es-CO"/>
        </w:rPr>
        <w:t xml:space="preserve"> </w:t>
      </w:r>
      <w:r w:rsidRPr="009424D0">
        <w:rPr>
          <w:spacing w:val="-2"/>
          <w:w w:val="105"/>
          <w:sz w:val="22"/>
          <w:szCs w:val="22"/>
          <w:lang w:val="es-CO"/>
        </w:rPr>
        <w:t>rige</w:t>
      </w:r>
      <w:r w:rsidRPr="009424D0">
        <w:rPr>
          <w:spacing w:val="-1"/>
          <w:w w:val="105"/>
          <w:sz w:val="22"/>
          <w:szCs w:val="22"/>
          <w:lang w:val="es-CO"/>
        </w:rPr>
        <w:t xml:space="preserve"> </w:t>
      </w:r>
      <w:r w:rsidRPr="009424D0">
        <w:rPr>
          <w:spacing w:val="-2"/>
          <w:w w:val="105"/>
          <w:sz w:val="22"/>
          <w:szCs w:val="22"/>
          <w:lang w:val="es-CO"/>
        </w:rPr>
        <w:t>a</w:t>
      </w:r>
      <w:r w:rsidRPr="009424D0">
        <w:rPr>
          <w:spacing w:val="2"/>
          <w:w w:val="105"/>
          <w:sz w:val="22"/>
          <w:szCs w:val="22"/>
          <w:lang w:val="es-CO"/>
        </w:rPr>
        <w:t xml:space="preserve"> </w:t>
      </w:r>
      <w:r w:rsidRPr="009424D0">
        <w:rPr>
          <w:spacing w:val="-2"/>
          <w:w w:val="105"/>
          <w:sz w:val="22"/>
          <w:szCs w:val="22"/>
          <w:lang w:val="es-CO"/>
        </w:rPr>
        <w:t>partir</w:t>
      </w:r>
      <w:r w:rsidRPr="009424D0">
        <w:rPr>
          <w:spacing w:val="-7"/>
          <w:w w:val="105"/>
          <w:sz w:val="22"/>
          <w:szCs w:val="22"/>
          <w:lang w:val="es-CO"/>
        </w:rPr>
        <w:t xml:space="preserve"> </w:t>
      </w:r>
      <w:r w:rsidRPr="009424D0">
        <w:rPr>
          <w:spacing w:val="-2"/>
          <w:w w:val="105"/>
          <w:sz w:val="22"/>
          <w:szCs w:val="22"/>
          <w:lang w:val="es-CO"/>
        </w:rPr>
        <w:t>de</w:t>
      </w:r>
      <w:r w:rsidRPr="009424D0">
        <w:rPr>
          <w:spacing w:val="-1"/>
          <w:w w:val="105"/>
          <w:sz w:val="22"/>
          <w:szCs w:val="22"/>
          <w:lang w:val="es-CO"/>
        </w:rPr>
        <w:t xml:space="preserve"> </w:t>
      </w:r>
      <w:r w:rsidRPr="009424D0">
        <w:rPr>
          <w:spacing w:val="-2"/>
          <w:w w:val="105"/>
          <w:sz w:val="22"/>
          <w:szCs w:val="22"/>
          <w:lang w:val="es-CO"/>
        </w:rPr>
        <w:t>su</w:t>
      </w:r>
      <w:r w:rsidRPr="009424D0">
        <w:rPr>
          <w:spacing w:val="-22"/>
          <w:w w:val="105"/>
          <w:sz w:val="22"/>
          <w:szCs w:val="22"/>
          <w:lang w:val="es-CO"/>
        </w:rPr>
        <w:t xml:space="preserve"> </w:t>
      </w:r>
      <w:r w:rsidRPr="009424D0">
        <w:rPr>
          <w:spacing w:val="-2"/>
          <w:w w:val="105"/>
          <w:sz w:val="22"/>
          <w:szCs w:val="22"/>
          <w:lang w:val="es-CO"/>
        </w:rPr>
        <w:t>promulgación.</w:t>
      </w:r>
    </w:p>
    <w:p w14:paraId="06399FA9" w14:textId="77777777" w:rsidR="00A61B93" w:rsidRPr="009424D0" w:rsidRDefault="00A61B93" w:rsidP="00A61B93">
      <w:pPr>
        <w:pStyle w:val="Textoindependiente"/>
        <w:rPr>
          <w:sz w:val="24"/>
          <w:lang w:val="es-CO"/>
        </w:rPr>
      </w:pPr>
    </w:p>
    <w:p w14:paraId="6BAECFB6" w14:textId="77777777" w:rsidR="00A61B93" w:rsidRPr="009424D0" w:rsidRDefault="00A61B93" w:rsidP="00A61B93">
      <w:pPr>
        <w:pStyle w:val="Textoindependiente"/>
        <w:spacing w:before="9"/>
        <w:rPr>
          <w:sz w:val="19"/>
          <w:lang w:val="es-CO"/>
        </w:rPr>
      </w:pPr>
    </w:p>
    <w:p w14:paraId="2C637799" w14:textId="77777777" w:rsidR="00A61B93" w:rsidRPr="009424D0" w:rsidRDefault="00A61B93" w:rsidP="00961909">
      <w:pPr>
        <w:pStyle w:val="Ttulo1"/>
        <w:ind w:left="1949" w:hanging="1807"/>
        <w:rPr>
          <w:rFonts w:ascii="Arial" w:hAnsi="Arial" w:cs="Arial"/>
          <w:sz w:val="22"/>
          <w:szCs w:val="22"/>
          <w:lang w:val="es-CO"/>
        </w:rPr>
      </w:pPr>
      <w:r w:rsidRPr="009424D0">
        <w:rPr>
          <w:rFonts w:ascii="Arial" w:hAnsi="Arial" w:cs="Arial"/>
          <w:sz w:val="22"/>
          <w:szCs w:val="22"/>
          <w:lang w:val="es-CO"/>
        </w:rPr>
        <w:t>PUBLÍQUESE</w:t>
      </w:r>
      <w:r w:rsidRPr="009424D0">
        <w:rPr>
          <w:rFonts w:ascii="Arial" w:hAnsi="Arial" w:cs="Arial"/>
          <w:spacing w:val="-5"/>
          <w:sz w:val="22"/>
          <w:szCs w:val="22"/>
          <w:lang w:val="es-CO"/>
        </w:rPr>
        <w:t xml:space="preserve"> </w:t>
      </w:r>
      <w:r w:rsidRPr="009424D0">
        <w:rPr>
          <w:rFonts w:ascii="Arial" w:hAnsi="Arial" w:cs="Arial"/>
          <w:sz w:val="22"/>
          <w:szCs w:val="22"/>
          <w:lang w:val="es-CO"/>
        </w:rPr>
        <w:t>Y</w:t>
      </w:r>
      <w:r w:rsidRPr="009424D0">
        <w:rPr>
          <w:rFonts w:ascii="Arial" w:hAnsi="Arial" w:cs="Arial"/>
          <w:spacing w:val="-3"/>
          <w:sz w:val="22"/>
          <w:szCs w:val="22"/>
          <w:lang w:val="es-CO"/>
        </w:rPr>
        <w:t xml:space="preserve"> </w:t>
      </w:r>
      <w:r w:rsidRPr="009424D0">
        <w:rPr>
          <w:rFonts w:ascii="Arial" w:hAnsi="Arial" w:cs="Arial"/>
          <w:sz w:val="22"/>
          <w:szCs w:val="22"/>
          <w:lang w:val="es-CO"/>
        </w:rPr>
        <w:t>CÚMPLASE</w:t>
      </w:r>
    </w:p>
    <w:p w14:paraId="565AD4C5" w14:textId="77777777" w:rsidR="00A61B93" w:rsidRPr="009424D0" w:rsidRDefault="00A61B93" w:rsidP="00A61B93">
      <w:pPr>
        <w:pStyle w:val="Textoindependiente"/>
        <w:spacing w:before="4"/>
        <w:rPr>
          <w:b/>
          <w:sz w:val="20"/>
          <w:lang w:val="es-CO"/>
        </w:rPr>
      </w:pPr>
    </w:p>
    <w:p w14:paraId="75A175AF" w14:textId="77777777" w:rsidR="00A61B93" w:rsidRPr="009424D0" w:rsidRDefault="00A61B93" w:rsidP="00A61B93">
      <w:pPr>
        <w:pStyle w:val="Textoindependiente"/>
        <w:ind w:left="118"/>
        <w:jc w:val="both"/>
        <w:rPr>
          <w:sz w:val="22"/>
          <w:szCs w:val="22"/>
          <w:lang w:val="es-CO"/>
        </w:rPr>
      </w:pPr>
      <w:r w:rsidRPr="009424D0">
        <w:rPr>
          <w:sz w:val="22"/>
          <w:szCs w:val="22"/>
          <w:lang w:val="es-CO"/>
        </w:rPr>
        <w:t>Dada</w:t>
      </w:r>
      <w:r w:rsidRPr="009424D0">
        <w:rPr>
          <w:spacing w:val="-4"/>
          <w:sz w:val="22"/>
          <w:szCs w:val="22"/>
          <w:lang w:val="es-CO"/>
        </w:rPr>
        <w:t xml:space="preserve"> </w:t>
      </w:r>
      <w:r w:rsidRPr="009424D0">
        <w:rPr>
          <w:sz w:val="22"/>
          <w:szCs w:val="22"/>
          <w:lang w:val="es-CO"/>
        </w:rPr>
        <w:t>en</w:t>
      </w:r>
      <w:r w:rsidRPr="009424D0">
        <w:rPr>
          <w:spacing w:val="-3"/>
          <w:sz w:val="22"/>
          <w:szCs w:val="22"/>
          <w:lang w:val="es-CO"/>
        </w:rPr>
        <w:t xml:space="preserve"> </w:t>
      </w:r>
      <w:r w:rsidRPr="009424D0">
        <w:rPr>
          <w:sz w:val="22"/>
          <w:szCs w:val="22"/>
          <w:lang w:val="es-CO"/>
        </w:rPr>
        <w:t>Bogotá,</w:t>
      </w:r>
      <w:r w:rsidRPr="009424D0">
        <w:rPr>
          <w:spacing w:val="-1"/>
          <w:sz w:val="22"/>
          <w:szCs w:val="22"/>
          <w:lang w:val="es-CO"/>
        </w:rPr>
        <w:t xml:space="preserve"> </w:t>
      </w:r>
      <w:r w:rsidRPr="009424D0">
        <w:rPr>
          <w:sz w:val="22"/>
          <w:szCs w:val="22"/>
          <w:lang w:val="es-CO"/>
        </w:rPr>
        <w:t>D.C., a</w:t>
      </w:r>
      <w:r w:rsidRPr="009424D0">
        <w:rPr>
          <w:spacing w:val="-5"/>
          <w:sz w:val="22"/>
          <w:szCs w:val="22"/>
          <w:lang w:val="es-CO"/>
        </w:rPr>
        <w:t xml:space="preserve"> </w:t>
      </w:r>
      <w:r w:rsidRPr="009424D0">
        <w:rPr>
          <w:sz w:val="22"/>
          <w:szCs w:val="22"/>
          <w:lang w:val="es-CO"/>
        </w:rPr>
        <w:t>los</w:t>
      </w:r>
    </w:p>
    <w:p w14:paraId="4E2CBEE6" w14:textId="140BA9CC" w:rsidR="00A61B93" w:rsidRDefault="00A61B93" w:rsidP="00A61B93">
      <w:pPr>
        <w:pStyle w:val="Textoindependiente"/>
        <w:ind w:left="3585"/>
        <w:rPr>
          <w:sz w:val="22"/>
          <w:szCs w:val="22"/>
        </w:rPr>
      </w:pPr>
    </w:p>
    <w:p w14:paraId="1E7DC3E0" w14:textId="77777777" w:rsidR="00B015E4" w:rsidRPr="009424D0" w:rsidRDefault="00B015E4" w:rsidP="00A61B93">
      <w:pPr>
        <w:pStyle w:val="Textoindependiente"/>
        <w:ind w:left="3585"/>
        <w:rPr>
          <w:sz w:val="22"/>
          <w:szCs w:val="22"/>
        </w:rPr>
      </w:pPr>
    </w:p>
    <w:p w14:paraId="71F5D351" w14:textId="59D03284" w:rsidR="00A61B93" w:rsidRDefault="00A61B93" w:rsidP="00A61B93">
      <w:pPr>
        <w:pStyle w:val="Textoindependiente"/>
        <w:ind w:left="3585"/>
        <w:rPr>
          <w:sz w:val="22"/>
          <w:szCs w:val="22"/>
        </w:rPr>
      </w:pPr>
    </w:p>
    <w:p w14:paraId="232ED4C0" w14:textId="56A47D00" w:rsidR="00B015E4" w:rsidRDefault="00B015E4" w:rsidP="00A61B93">
      <w:pPr>
        <w:pStyle w:val="Textoindependiente"/>
        <w:ind w:left="3585"/>
        <w:rPr>
          <w:sz w:val="22"/>
          <w:szCs w:val="22"/>
        </w:rPr>
      </w:pPr>
    </w:p>
    <w:p w14:paraId="7F5C4C20" w14:textId="77777777" w:rsidR="00B015E4" w:rsidRPr="009424D0" w:rsidRDefault="00B015E4" w:rsidP="00A61B93">
      <w:pPr>
        <w:pStyle w:val="Textoindependiente"/>
        <w:ind w:left="3585"/>
        <w:rPr>
          <w:sz w:val="22"/>
          <w:szCs w:val="22"/>
        </w:rPr>
      </w:pPr>
    </w:p>
    <w:p w14:paraId="25A44F01" w14:textId="77777777" w:rsidR="00A61B93" w:rsidRPr="009424D0" w:rsidRDefault="00A61B93" w:rsidP="00A61B93">
      <w:pPr>
        <w:pStyle w:val="Ttulo1"/>
        <w:spacing w:before="31"/>
        <w:rPr>
          <w:rFonts w:ascii="Arial" w:hAnsi="Arial" w:cs="Arial"/>
          <w:sz w:val="22"/>
          <w:szCs w:val="22"/>
          <w:lang w:val="es-CO"/>
        </w:rPr>
      </w:pPr>
      <w:r w:rsidRPr="009424D0">
        <w:rPr>
          <w:rFonts w:ascii="Arial" w:hAnsi="Arial" w:cs="Arial"/>
          <w:sz w:val="22"/>
          <w:szCs w:val="22"/>
          <w:lang w:val="es-CO"/>
        </w:rPr>
        <w:t>JUAN</w:t>
      </w:r>
      <w:r w:rsidRPr="009424D0">
        <w:rPr>
          <w:rFonts w:ascii="Arial" w:hAnsi="Arial" w:cs="Arial"/>
          <w:spacing w:val="-8"/>
          <w:sz w:val="22"/>
          <w:szCs w:val="22"/>
          <w:lang w:val="es-CO"/>
        </w:rPr>
        <w:t xml:space="preserve"> </w:t>
      </w:r>
      <w:r w:rsidRPr="009424D0">
        <w:rPr>
          <w:rFonts w:ascii="Arial" w:hAnsi="Arial" w:cs="Arial"/>
          <w:sz w:val="22"/>
          <w:szCs w:val="22"/>
          <w:lang w:val="es-CO"/>
        </w:rPr>
        <w:t>MAURICIO</w:t>
      </w:r>
      <w:r w:rsidRPr="009424D0">
        <w:rPr>
          <w:rFonts w:ascii="Arial" w:hAnsi="Arial" w:cs="Arial"/>
          <w:spacing w:val="-2"/>
          <w:sz w:val="22"/>
          <w:szCs w:val="22"/>
          <w:lang w:val="es-CO"/>
        </w:rPr>
        <w:t xml:space="preserve"> </w:t>
      </w:r>
      <w:r w:rsidRPr="009424D0">
        <w:rPr>
          <w:rFonts w:ascii="Arial" w:hAnsi="Arial" w:cs="Arial"/>
          <w:sz w:val="22"/>
          <w:szCs w:val="22"/>
          <w:lang w:val="es-CO"/>
        </w:rPr>
        <w:t>RAMÍREZ</w:t>
      </w:r>
      <w:r w:rsidRPr="009424D0">
        <w:rPr>
          <w:rFonts w:ascii="Arial" w:hAnsi="Arial" w:cs="Arial"/>
          <w:spacing w:val="-3"/>
          <w:sz w:val="22"/>
          <w:szCs w:val="22"/>
          <w:lang w:val="es-CO"/>
        </w:rPr>
        <w:t xml:space="preserve"> </w:t>
      </w:r>
      <w:r w:rsidRPr="009424D0">
        <w:rPr>
          <w:rFonts w:ascii="Arial" w:hAnsi="Arial" w:cs="Arial"/>
          <w:sz w:val="22"/>
          <w:szCs w:val="22"/>
          <w:lang w:val="es-CO"/>
        </w:rPr>
        <w:t>CORTÉS</w:t>
      </w:r>
    </w:p>
    <w:p w14:paraId="26EF686C" w14:textId="56C5754D" w:rsidR="00A61B93" w:rsidRPr="009424D0" w:rsidRDefault="00A61B93" w:rsidP="00A61B93">
      <w:pPr>
        <w:ind w:left="2124" w:right="2533" w:firstLine="708"/>
        <w:jc w:val="center"/>
        <w:rPr>
          <w:rFonts w:ascii="Arial" w:hAnsi="Arial" w:cs="Arial"/>
          <w:b/>
          <w:sz w:val="22"/>
          <w:szCs w:val="22"/>
        </w:rPr>
      </w:pPr>
      <w:r w:rsidRPr="009424D0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60288" behindDoc="1" locked="0" layoutInCell="1" allowOverlap="1" wp14:anchorId="3007DC4E" wp14:editId="42D093DE">
            <wp:simplePos x="0" y="0"/>
            <wp:positionH relativeFrom="page">
              <wp:posOffset>5689600</wp:posOffset>
            </wp:positionH>
            <wp:positionV relativeFrom="paragraph">
              <wp:posOffset>1299257</wp:posOffset>
            </wp:positionV>
            <wp:extent cx="139457" cy="140017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5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4D0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E8C106A" wp14:editId="7031FA04">
                <wp:simplePos x="0" y="0"/>
                <wp:positionH relativeFrom="page">
                  <wp:posOffset>5490845</wp:posOffset>
                </wp:positionH>
                <wp:positionV relativeFrom="paragraph">
                  <wp:posOffset>349250</wp:posOffset>
                </wp:positionV>
                <wp:extent cx="412115" cy="616585"/>
                <wp:effectExtent l="0" t="0" r="0" b="0"/>
                <wp:wrapNone/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616585"/>
                          <a:chOff x="8647" y="550"/>
                          <a:chExt cx="649" cy="971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843"/>
                            <a:ext cx="30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8"/>
                        <wps:cNvSpPr>
                          <a:spLocks/>
                        </wps:cNvSpPr>
                        <wps:spPr bwMode="auto">
                          <a:xfrm>
                            <a:off x="8647" y="1122"/>
                            <a:ext cx="401" cy="398"/>
                          </a:xfrm>
                          <a:custGeom>
                            <a:avLst/>
                            <a:gdLst>
                              <a:gd name="T0" fmla="+- 0 8662 8647"/>
                              <a:gd name="T1" fmla="*/ T0 w 401"/>
                              <a:gd name="T2" fmla="+- 0 1481 1122"/>
                              <a:gd name="T3" fmla="*/ 1481 h 398"/>
                              <a:gd name="T4" fmla="+- 0 8647 8647"/>
                              <a:gd name="T5" fmla="*/ T4 w 401"/>
                              <a:gd name="T6" fmla="+- 0 1520 1122"/>
                              <a:gd name="T7" fmla="*/ 1520 h 398"/>
                              <a:gd name="T8" fmla="+- 0 8671 8647"/>
                              <a:gd name="T9" fmla="*/ T8 w 401"/>
                              <a:gd name="T10" fmla="+- 0 1484 1122"/>
                              <a:gd name="T11" fmla="*/ 1484 h 398"/>
                              <a:gd name="T12" fmla="+- 0 8829 8647"/>
                              <a:gd name="T13" fmla="*/ T12 w 401"/>
                              <a:gd name="T14" fmla="+- 0 1122 1122"/>
                              <a:gd name="T15" fmla="*/ 1122 h 398"/>
                              <a:gd name="T16" fmla="+- 0 8806 8647"/>
                              <a:gd name="T17" fmla="*/ T16 w 401"/>
                              <a:gd name="T18" fmla="+- 0 1140 1122"/>
                              <a:gd name="T19" fmla="*/ 1140 h 398"/>
                              <a:gd name="T20" fmla="+- 0 8804 8647"/>
                              <a:gd name="T21" fmla="*/ T20 w 401"/>
                              <a:gd name="T22" fmla="+- 0 1175 1122"/>
                              <a:gd name="T23" fmla="*/ 1175 h 398"/>
                              <a:gd name="T24" fmla="+- 0 8813 8647"/>
                              <a:gd name="T25" fmla="*/ T24 w 401"/>
                              <a:gd name="T26" fmla="+- 0 1225 1122"/>
                              <a:gd name="T27" fmla="*/ 1225 h 398"/>
                              <a:gd name="T28" fmla="+- 0 8801 8647"/>
                              <a:gd name="T29" fmla="*/ T28 w 401"/>
                              <a:gd name="T30" fmla="+- 0 1299 1122"/>
                              <a:gd name="T31" fmla="*/ 1299 h 398"/>
                              <a:gd name="T32" fmla="+- 0 8654 8647"/>
                              <a:gd name="T33" fmla="*/ T32 w 401"/>
                              <a:gd name="T34" fmla="+- 0 1520 1122"/>
                              <a:gd name="T35" fmla="*/ 1520 h 398"/>
                              <a:gd name="T36" fmla="+- 0 8702 8647"/>
                              <a:gd name="T37" fmla="*/ T36 w 401"/>
                              <a:gd name="T38" fmla="+- 0 1501 1122"/>
                              <a:gd name="T39" fmla="*/ 1501 h 398"/>
                              <a:gd name="T40" fmla="+- 0 8762 8647"/>
                              <a:gd name="T41" fmla="*/ T40 w 401"/>
                              <a:gd name="T42" fmla="+- 0 1419 1122"/>
                              <a:gd name="T43" fmla="*/ 1419 h 398"/>
                              <a:gd name="T44" fmla="+- 0 8806 8647"/>
                              <a:gd name="T45" fmla="*/ T44 w 401"/>
                              <a:gd name="T46" fmla="+- 0 1325 1122"/>
                              <a:gd name="T47" fmla="*/ 1325 h 398"/>
                              <a:gd name="T48" fmla="+- 0 8840 8647"/>
                              <a:gd name="T49" fmla="*/ T48 w 401"/>
                              <a:gd name="T50" fmla="+- 0 1270 1122"/>
                              <a:gd name="T51" fmla="*/ 1270 h 398"/>
                              <a:gd name="T52" fmla="+- 0 8826 8647"/>
                              <a:gd name="T53" fmla="*/ T52 w 401"/>
                              <a:gd name="T54" fmla="+- 0 1225 1122"/>
                              <a:gd name="T55" fmla="*/ 1225 h 398"/>
                              <a:gd name="T56" fmla="+- 0 8816 8647"/>
                              <a:gd name="T57" fmla="*/ T56 w 401"/>
                              <a:gd name="T58" fmla="+- 0 1175 1122"/>
                              <a:gd name="T59" fmla="*/ 1175 h 398"/>
                              <a:gd name="T60" fmla="+- 0 8824 8647"/>
                              <a:gd name="T61" fmla="*/ T60 w 401"/>
                              <a:gd name="T62" fmla="+- 0 1124 1122"/>
                              <a:gd name="T63" fmla="*/ 1124 h 398"/>
                              <a:gd name="T64" fmla="+- 0 9044 8647"/>
                              <a:gd name="T65" fmla="*/ T64 w 401"/>
                              <a:gd name="T66" fmla="+- 0 1418 1122"/>
                              <a:gd name="T67" fmla="*/ 1418 h 398"/>
                              <a:gd name="T68" fmla="+- 0 9028 8647"/>
                              <a:gd name="T69" fmla="*/ T68 w 401"/>
                              <a:gd name="T70" fmla="+- 0 1433 1122"/>
                              <a:gd name="T71" fmla="*/ 1433 h 398"/>
                              <a:gd name="T72" fmla="+- 0 9046 8647"/>
                              <a:gd name="T73" fmla="*/ T72 w 401"/>
                              <a:gd name="T74" fmla="+- 0 1435 1122"/>
                              <a:gd name="T75" fmla="*/ 1435 h 398"/>
                              <a:gd name="T76" fmla="+- 0 9030 8647"/>
                              <a:gd name="T77" fmla="*/ T76 w 401"/>
                              <a:gd name="T78" fmla="+- 0 1423 1122"/>
                              <a:gd name="T79" fmla="*/ 1423 h 398"/>
                              <a:gd name="T80" fmla="+- 0 9044 8647"/>
                              <a:gd name="T81" fmla="*/ T80 w 401"/>
                              <a:gd name="T82" fmla="+- 0 1418 1122"/>
                              <a:gd name="T83" fmla="*/ 1418 h 398"/>
                              <a:gd name="T84" fmla="+- 0 9045 8647"/>
                              <a:gd name="T85" fmla="*/ T84 w 401"/>
                              <a:gd name="T86" fmla="+- 0 1423 1122"/>
                              <a:gd name="T87" fmla="*/ 1423 h 398"/>
                              <a:gd name="T88" fmla="+- 0 9046 8647"/>
                              <a:gd name="T89" fmla="*/ T88 w 401"/>
                              <a:gd name="T90" fmla="+- 0 1435 1122"/>
                              <a:gd name="T91" fmla="*/ 1435 h 398"/>
                              <a:gd name="T92" fmla="+- 0 9046 8647"/>
                              <a:gd name="T93" fmla="*/ T92 w 401"/>
                              <a:gd name="T94" fmla="+- 0 1420 1122"/>
                              <a:gd name="T95" fmla="*/ 1420 h 398"/>
                              <a:gd name="T96" fmla="+- 0 9034 8647"/>
                              <a:gd name="T97" fmla="*/ T96 w 401"/>
                              <a:gd name="T98" fmla="+- 0 1433 1122"/>
                              <a:gd name="T99" fmla="*/ 1433 h 398"/>
                              <a:gd name="T100" fmla="+- 0 9040 8647"/>
                              <a:gd name="T101" fmla="*/ T100 w 401"/>
                              <a:gd name="T102" fmla="+- 0 1428 1122"/>
                              <a:gd name="T103" fmla="*/ 1428 h 398"/>
                              <a:gd name="T104" fmla="+- 0 9036 8647"/>
                              <a:gd name="T105" fmla="*/ T104 w 401"/>
                              <a:gd name="T106" fmla="+- 0 1424 1122"/>
                              <a:gd name="T107" fmla="*/ 1424 h 398"/>
                              <a:gd name="T108" fmla="+- 0 9041 8647"/>
                              <a:gd name="T109" fmla="*/ T108 w 401"/>
                              <a:gd name="T110" fmla="+- 0 1421 1122"/>
                              <a:gd name="T111" fmla="*/ 1421 h 398"/>
                              <a:gd name="T112" fmla="+- 0 9039 8647"/>
                              <a:gd name="T113" fmla="*/ T112 w 401"/>
                              <a:gd name="T114" fmla="+- 0 1430 1122"/>
                              <a:gd name="T115" fmla="*/ 1430 h 398"/>
                              <a:gd name="T116" fmla="+- 0 9042 8647"/>
                              <a:gd name="T117" fmla="*/ T116 w 401"/>
                              <a:gd name="T118" fmla="+- 0 1433 1122"/>
                              <a:gd name="T119" fmla="*/ 1433 h 398"/>
                              <a:gd name="T120" fmla="+- 0 9042 8647"/>
                              <a:gd name="T121" fmla="*/ T120 w 401"/>
                              <a:gd name="T122" fmla="+- 0 1424 1122"/>
                              <a:gd name="T123" fmla="*/ 1424 h 398"/>
                              <a:gd name="T124" fmla="+- 0 9039 8647"/>
                              <a:gd name="T125" fmla="*/ T124 w 401"/>
                              <a:gd name="T126" fmla="+- 0 1427 1122"/>
                              <a:gd name="T127" fmla="*/ 1427 h 398"/>
                              <a:gd name="T128" fmla="+- 0 8840 8647"/>
                              <a:gd name="T129" fmla="*/ T128 w 401"/>
                              <a:gd name="T130" fmla="+- 0 1270 1122"/>
                              <a:gd name="T131" fmla="*/ 1270 h 398"/>
                              <a:gd name="T132" fmla="+- 0 8871 8647"/>
                              <a:gd name="T133" fmla="*/ T132 w 401"/>
                              <a:gd name="T134" fmla="+- 0 1344 1122"/>
                              <a:gd name="T135" fmla="*/ 1344 h 398"/>
                              <a:gd name="T136" fmla="+- 0 8873 8647"/>
                              <a:gd name="T137" fmla="*/ T136 w 401"/>
                              <a:gd name="T138" fmla="+- 0 1382 1122"/>
                              <a:gd name="T139" fmla="*/ 1382 h 398"/>
                              <a:gd name="T140" fmla="+- 0 8758 8647"/>
                              <a:gd name="T141" fmla="*/ T140 w 401"/>
                              <a:gd name="T142" fmla="+- 0 1419 1122"/>
                              <a:gd name="T143" fmla="*/ 1419 h 398"/>
                              <a:gd name="T144" fmla="+- 0 8838 8647"/>
                              <a:gd name="T145" fmla="*/ T144 w 401"/>
                              <a:gd name="T146" fmla="+- 0 1398 1122"/>
                              <a:gd name="T147" fmla="*/ 1398 h 398"/>
                              <a:gd name="T148" fmla="+- 0 8955 8647"/>
                              <a:gd name="T149" fmla="*/ T148 w 401"/>
                              <a:gd name="T150" fmla="+- 0 1385 1122"/>
                              <a:gd name="T151" fmla="*/ 1385 h 398"/>
                              <a:gd name="T152" fmla="+- 0 9040 8647"/>
                              <a:gd name="T153" fmla="*/ T152 w 401"/>
                              <a:gd name="T154" fmla="+- 0 1381 1122"/>
                              <a:gd name="T155" fmla="*/ 1381 h 398"/>
                              <a:gd name="T156" fmla="+- 0 8931 8647"/>
                              <a:gd name="T157" fmla="*/ T156 w 401"/>
                              <a:gd name="T158" fmla="+- 0 1372 1122"/>
                              <a:gd name="T159" fmla="*/ 1372 h 398"/>
                              <a:gd name="T160" fmla="+- 0 8894 8647"/>
                              <a:gd name="T161" fmla="*/ T160 w 401"/>
                              <a:gd name="T162" fmla="+- 0 1348 1122"/>
                              <a:gd name="T163" fmla="*/ 1348 h 398"/>
                              <a:gd name="T164" fmla="+- 0 8842 8647"/>
                              <a:gd name="T165" fmla="*/ T164 w 401"/>
                              <a:gd name="T166" fmla="+- 0 1275 1122"/>
                              <a:gd name="T167" fmla="*/ 1275 h 398"/>
                              <a:gd name="T168" fmla="+- 0 8925 8647"/>
                              <a:gd name="T169" fmla="*/ T168 w 401"/>
                              <a:gd name="T170" fmla="+- 0 1385 1122"/>
                              <a:gd name="T171" fmla="*/ 1385 h 398"/>
                              <a:gd name="T172" fmla="+- 0 9002 8647"/>
                              <a:gd name="T173" fmla="*/ T172 w 401"/>
                              <a:gd name="T174" fmla="+- 0 1412 1122"/>
                              <a:gd name="T175" fmla="*/ 1412 h 398"/>
                              <a:gd name="T176" fmla="+- 0 9042 8647"/>
                              <a:gd name="T177" fmla="*/ T176 w 401"/>
                              <a:gd name="T178" fmla="+- 0 1411 1122"/>
                              <a:gd name="T179" fmla="*/ 1411 h 398"/>
                              <a:gd name="T180" fmla="+- 0 9015 8647"/>
                              <a:gd name="T181" fmla="*/ T180 w 401"/>
                              <a:gd name="T182" fmla="+- 0 1406 1122"/>
                              <a:gd name="T183" fmla="*/ 1406 h 398"/>
                              <a:gd name="T184" fmla="+- 0 8955 8647"/>
                              <a:gd name="T185" fmla="*/ T184 w 401"/>
                              <a:gd name="T186" fmla="+- 0 1385 1122"/>
                              <a:gd name="T187" fmla="*/ 1385 h 398"/>
                              <a:gd name="T188" fmla="+- 0 9037 8647"/>
                              <a:gd name="T189" fmla="*/ T188 w 401"/>
                              <a:gd name="T190" fmla="+- 0 1408 1122"/>
                              <a:gd name="T191" fmla="*/ 1408 h 398"/>
                              <a:gd name="T192" fmla="+- 0 9040 8647"/>
                              <a:gd name="T193" fmla="*/ T192 w 401"/>
                              <a:gd name="T194" fmla="+- 0 1381 1122"/>
                              <a:gd name="T195" fmla="*/ 1381 h 398"/>
                              <a:gd name="T196" fmla="+- 0 9035 8647"/>
                              <a:gd name="T197" fmla="*/ T196 w 401"/>
                              <a:gd name="T198" fmla="+- 0 1387 1122"/>
                              <a:gd name="T199" fmla="*/ 1387 h 398"/>
                              <a:gd name="T200" fmla="+- 0 9048 8647"/>
                              <a:gd name="T201" fmla="*/ T200 w 401"/>
                              <a:gd name="T202" fmla="+- 0 1396 1122"/>
                              <a:gd name="T203" fmla="*/ 1396 h 398"/>
                              <a:gd name="T204" fmla="+- 0 9040 8647"/>
                              <a:gd name="T205" fmla="*/ T204 w 401"/>
                              <a:gd name="T206" fmla="+- 0 1381 1122"/>
                              <a:gd name="T207" fmla="*/ 1381 h 398"/>
                              <a:gd name="T208" fmla="+- 0 8931 8647"/>
                              <a:gd name="T209" fmla="*/ T208 w 401"/>
                              <a:gd name="T210" fmla="+- 0 1372 1122"/>
                              <a:gd name="T211" fmla="*/ 1372 h 398"/>
                              <a:gd name="T212" fmla="+- 0 8980 8647"/>
                              <a:gd name="T213" fmla="*/ T212 w 401"/>
                              <a:gd name="T214" fmla="+- 0 1369 1122"/>
                              <a:gd name="T215" fmla="*/ 1369 h 398"/>
                              <a:gd name="T216" fmla="+- 0 8832 8647"/>
                              <a:gd name="T217" fmla="*/ T216 w 401"/>
                              <a:gd name="T218" fmla="+- 0 1190 1122"/>
                              <a:gd name="T219" fmla="*/ 1190 h 398"/>
                              <a:gd name="T220" fmla="+- 0 8834 8647"/>
                              <a:gd name="T221" fmla="*/ T220 w 401"/>
                              <a:gd name="T222" fmla="+- 0 1225 1122"/>
                              <a:gd name="T223" fmla="*/ 1225 h 398"/>
                              <a:gd name="T224" fmla="+- 0 8838 8647"/>
                              <a:gd name="T225" fmla="*/ T224 w 401"/>
                              <a:gd name="T226" fmla="+- 0 1155 1122"/>
                              <a:gd name="T227" fmla="*/ 1155 h 398"/>
                              <a:gd name="T228" fmla="+- 0 8830 8647"/>
                              <a:gd name="T229" fmla="*/ T228 w 401"/>
                              <a:gd name="T230" fmla="+- 0 1127 1122"/>
                              <a:gd name="T231" fmla="*/ 1127 h 398"/>
                              <a:gd name="T232" fmla="+- 0 8839 8647"/>
                              <a:gd name="T233" fmla="*/ T232 w 401"/>
                              <a:gd name="T234" fmla="+- 0 1133 1122"/>
                              <a:gd name="T235" fmla="*/ 1133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1" h="398">
                                <a:moveTo>
                                  <a:pt x="72" y="314"/>
                                </a:moveTo>
                                <a:lnTo>
                                  <a:pt x="37" y="337"/>
                                </a:lnTo>
                                <a:lnTo>
                                  <a:pt x="15" y="359"/>
                                </a:lnTo>
                                <a:lnTo>
                                  <a:pt x="3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398"/>
                                </a:lnTo>
                                <a:lnTo>
                                  <a:pt x="7" y="398"/>
                                </a:lnTo>
                                <a:lnTo>
                                  <a:pt x="11" y="383"/>
                                </a:lnTo>
                                <a:lnTo>
                                  <a:pt x="24" y="362"/>
                                </a:lnTo>
                                <a:lnTo>
                                  <a:pt x="45" y="338"/>
                                </a:lnTo>
                                <a:lnTo>
                                  <a:pt x="72" y="314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71" y="0"/>
                                </a:lnTo>
                                <a:lnTo>
                                  <a:pt x="163" y="5"/>
                                </a:lnTo>
                                <a:lnTo>
                                  <a:pt x="159" y="18"/>
                                </a:lnTo>
                                <a:lnTo>
                                  <a:pt x="158" y="32"/>
                                </a:lnTo>
                                <a:lnTo>
                                  <a:pt x="158" y="33"/>
                                </a:lnTo>
                                <a:lnTo>
                                  <a:pt x="157" y="53"/>
                                </a:lnTo>
                                <a:lnTo>
                                  <a:pt x="161" y="81"/>
                                </a:lnTo>
                                <a:lnTo>
                                  <a:pt x="163" y="92"/>
                                </a:lnTo>
                                <a:lnTo>
                                  <a:pt x="166" y="103"/>
                                </a:lnTo>
                                <a:lnTo>
                                  <a:pt x="168" y="114"/>
                                </a:lnTo>
                                <a:lnTo>
                                  <a:pt x="171" y="125"/>
                                </a:lnTo>
                                <a:lnTo>
                                  <a:pt x="154" y="177"/>
                                </a:lnTo>
                                <a:lnTo>
                                  <a:pt x="111" y="270"/>
                                </a:lnTo>
                                <a:lnTo>
                                  <a:pt x="57" y="358"/>
                                </a:lnTo>
                                <a:lnTo>
                                  <a:pt x="7" y="398"/>
                                </a:lnTo>
                                <a:lnTo>
                                  <a:pt x="33" y="398"/>
                                </a:lnTo>
                                <a:lnTo>
                                  <a:pt x="34" y="397"/>
                                </a:lnTo>
                                <a:lnTo>
                                  <a:pt x="55" y="379"/>
                                </a:lnTo>
                                <a:lnTo>
                                  <a:pt x="81" y="346"/>
                                </a:lnTo>
                                <a:lnTo>
                                  <a:pt x="111" y="298"/>
                                </a:lnTo>
                                <a:lnTo>
                                  <a:pt x="115" y="297"/>
                                </a:lnTo>
                                <a:lnTo>
                                  <a:pt x="111" y="297"/>
                                </a:lnTo>
                                <a:lnTo>
                                  <a:pt x="140" y="244"/>
                                </a:lnTo>
                                <a:lnTo>
                                  <a:pt x="159" y="203"/>
                                </a:lnTo>
                                <a:lnTo>
                                  <a:pt x="172" y="172"/>
                                </a:lnTo>
                                <a:lnTo>
                                  <a:pt x="179" y="148"/>
                                </a:lnTo>
                                <a:lnTo>
                                  <a:pt x="193" y="148"/>
                                </a:lnTo>
                                <a:lnTo>
                                  <a:pt x="184" y="124"/>
                                </a:lnTo>
                                <a:lnTo>
                                  <a:pt x="187" y="103"/>
                                </a:lnTo>
                                <a:lnTo>
                                  <a:pt x="179" y="103"/>
                                </a:lnTo>
                                <a:lnTo>
                                  <a:pt x="174" y="85"/>
                                </a:lnTo>
                                <a:lnTo>
                                  <a:pt x="171" y="68"/>
                                </a:lnTo>
                                <a:lnTo>
                                  <a:pt x="169" y="53"/>
                                </a:lnTo>
                                <a:lnTo>
                                  <a:pt x="169" y="42"/>
                                </a:lnTo>
                                <a:lnTo>
                                  <a:pt x="168" y="8"/>
                                </a:lnTo>
                                <a:lnTo>
                                  <a:pt x="177" y="2"/>
                                </a:lnTo>
                                <a:lnTo>
                                  <a:pt x="187" y="2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397" y="296"/>
                                </a:moveTo>
                                <a:lnTo>
                                  <a:pt x="385" y="296"/>
                                </a:lnTo>
                                <a:lnTo>
                                  <a:pt x="381" y="300"/>
                                </a:lnTo>
                                <a:lnTo>
                                  <a:pt x="381" y="311"/>
                                </a:lnTo>
                                <a:lnTo>
                                  <a:pt x="385" y="315"/>
                                </a:lnTo>
                                <a:lnTo>
                                  <a:pt x="397" y="315"/>
                                </a:lnTo>
                                <a:lnTo>
                                  <a:pt x="399" y="313"/>
                                </a:lnTo>
                                <a:lnTo>
                                  <a:pt x="387" y="313"/>
                                </a:lnTo>
                                <a:lnTo>
                                  <a:pt x="383" y="310"/>
                                </a:lnTo>
                                <a:lnTo>
                                  <a:pt x="383" y="301"/>
                                </a:lnTo>
                                <a:lnTo>
                                  <a:pt x="387" y="298"/>
                                </a:lnTo>
                                <a:lnTo>
                                  <a:pt x="399" y="298"/>
                                </a:lnTo>
                                <a:lnTo>
                                  <a:pt x="397" y="296"/>
                                </a:lnTo>
                                <a:close/>
                                <a:moveTo>
                                  <a:pt x="399" y="298"/>
                                </a:moveTo>
                                <a:lnTo>
                                  <a:pt x="396" y="298"/>
                                </a:lnTo>
                                <a:lnTo>
                                  <a:pt x="398" y="301"/>
                                </a:lnTo>
                                <a:lnTo>
                                  <a:pt x="398" y="310"/>
                                </a:lnTo>
                                <a:lnTo>
                                  <a:pt x="396" y="313"/>
                                </a:lnTo>
                                <a:lnTo>
                                  <a:pt x="399" y="313"/>
                                </a:lnTo>
                                <a:lnTo>
                                  <a:pt x="401" y="311"/>
                                </a:lnTo>
                                <a:lnTo>
                                  <a:pt x="401" y="300"/>
                                </a:lnTo>
                                <a:lnTo>
                                  <a:pt x="399" y="298"/>
                                </a:lnTo>
                                <a:close/>
                                <a:moveTo>
                                  <a:pt x="394" y="299"/>
                                </a:moveTo>
                                <a:lnTo>
                                  <a:pt x="387" y="299"/>
                                </a:lnTo>
                                <a:lnTo>
                                  <a:pt x="387" y="311"/>
                                </a:lnTo>
                                <a:lnTo>
                                  <a:pt x="389" y="311"/>
                                </a:lnTo>
                                <a:lnTo>
                                  <a:pt x="389" y="306"/>
                                </a:lnTo>
                                <a:lnTo>
                                  <a:pt x="393" y="306"/>
                                </a:lnTo>
                                <a:lnTo>
                                  <a:pt x="395" y="305"/>
                                </a:lnTo>
                                <a:lnTo>
                                  <a:pt x="389" y="305"/>
                                </a:lnTo>
                                <a:lnTo>
                                  <a:pt x="389" y="302"/>
                                </a:lnTo>
                                <a:lnTo>
                                  <a:pt x="395" y="302"/>
                                </a:lnTo>
                                <a:lnTo>
                                  <a:pt x="395" y="301"/>
                                </a:lnTo>
                                <a:lnTo>
                                  <a:pt x="394" y="299"/>
                                </a:lnTo>
                                <a:close/>
                                <a:moveTo>
                                  <a:pt x="394" y="306"/>
                                </a:moveTo>
                                <a:lnTo>
                                  <a:pt x="392" y="306"/>
                                </a:lnTo>
                                <a:lnTo>
                                  <a:pt x="392" y="308"/>
                                </a:lnTo>
                                <a:lnTo>
                                  <a:pt x="393" y="309"/>
                                </a:lnTo>
                                <a:lnTo>
                                  <a:pt x="393" y="311"/>
                                </a:lnTo>
                                <a:lnTo>
                                  <a:pt x="395" y="311"/>
                                </a:lnTo>
                                <a:lnTo>
                                  <a:pt x="395" y="307"/>
                                </a:lnTo>
                                <a:lnTo>
                                  <a:pt x="394" y="306"/>
                                </a:lnTo>
                                <a:close/>
                                <a:moveTo>
                                  <a:pt x="395" y="302"/>
                                </a:moveTo>
                                <a:lnTo>
                                  <a:pt x="393" y="302"/>
                                </a:lnTo>
                                <a:lnTo>
                                  <a:pt x="393" y="304"/>
                                </a:lnTo>
                                <a:lnTo>
                                  <a:pt x="392" y="305"/>
                                </a:lnTo>
                                <a:lnTo>
                                  <a:pt x="395" y="305"/>
                                </a:lnTo>
                                <a:lnTo>
                                  <a:pt x="395" y="302"/>
                                </a:lnTo>
                                <a:close/>
                                <a:moveTo>
                                  <a:pt x="193" y="148"/>
                                </a:moveTo>
                                <a:lnTo>
                                  <a:pt x="179" y="148"/>
                                </a:lnTo>
                                <a:lnTo>
                                  <a:pt x="201" y="192"/>
                                </a:lnTo>
                                <a:lnTo>
                                  <a:pt x="224" y="222"/>
                                </a:lnTo>
                                <a:lnTo>
                                  <a:pt x="245" y="241"/>
                                </a:lnTo>
                                <a:lnTo>
                                  <a:pt x="262" y="253"/>
                                </a:lnTo>
                                <a:lnTo>
                                  <a:pt x="226" y="260"/>
                                </a:lnTo>
                                <a:lnTo>
                                  <a:pt x="187" y="270"/>
                                </a:lnTo>
                                <a:lnTo>
                                  <a:pt x="149" y="282"/>
                                </a:lnTo>
                                <a:lnTo>
                                  <a:pt x="111" y="297"/>
                                </a:lnTo>
                                <a:lnTo>
                                  <a:pt x="115" y="297"/>
                                </a:lnTo>
                                <a:lnTo>
                                  <a:pt x="150" y="286"/>
                                </a:lnTo>
                                <a:lnTo>
                                  <a:pt x="191" y="276"/>
                                </a:lnTo>
                                <a:lnTo>
                                  <a:pt x="235" y="269"/>
                                </a:lnTo>
                                <a:lnTo>
                                  <a:pt x="278" y="263"/>
                                </a:lnTo>
                                <a:lnTo>
                                  <a:pt x="308" y="263"/>
                                </a:lnTo>
                                <a:lnTo>
                                  <a:pt x="302" y="260"/>
                                </a:lnTo>
                                <a:lnTo>
                                  <a:pt x="329" y="259"/>
                                </a:lnTo>
                                <a:lnTo>
                                  <a:pt x="393" y="259"/>
                                </a:lnTo>
                                <a:lnTo>
                                  <a:pt x="382" y="253"/>
                                </a:lnTo>
                                <a:lnTo>
                                  <a:pt x="367" y="250"/>
                                </a:lnTo>
                                <a:lnTo>
                                  <a:pt x="284" y="250"/>
                                </a:lnTo>
                                <a:lnTo>
                                  <a:pt x="274" y="245"/>
                                </a:lnTo>
                                <a:lnTo>
                                  <a:pt x="256" y="233"/>
                                </a:lnTo>
                                <a:lnTo>
                                  <a:pt x="247" y="226"/>
                                </a:lnTo>
                                <a:lnTo>
                                  <a:pt x="227" y="206"/>
                                </a:lnTo>
                                <a:lnTo>
                                  <a:pt x="209" y="181"/>
                                </a:lnTo>
                                <a:lnTo>
                                  <a:pt x="195" y="153"/>
                                </a:lnTo>
                                <a:lnTo>
                                  <a:pt x="193" y="148"/>
                                </a:lnTo>
                                <a:close/>
                                <a:moveTo>
                                  <a:pt x="308" y="263"/>
                                </a:moveTo>
                                <a:lnTo>
                                  <a:pt x="278" y="263"/>
                                </a:lnTo>
                                <a:lnTo>
                                  <a:pt x="304" y="275"/>
                                </a:lnTo>
                                <a:lnTo>
                                  <a:pt x="331" y="284"/>
                                </a:lnTo>
                                <a:lnTo>
                                  <a:pt x="355" y="290"/>
                                </a:lnTo>
                                <a:lnTo>
                                  <a:pt x="376" y="292"/>
                                </a:lnTo>
                                <a:lnTo>
                                  <a:pt x="388" y="292"/>
                                </a:lnTo>
                                <a:lnTo>
                                  <a:pt x="395" y="289"/>
                                </a:lnTo>
                                <a:lnTo>
                                  <a:pt x="396" y="286"/>
                                </a:lnTo>
                                <a:lnTo>
                                  <a:pt x="384" y="286"/>
                                </a:lnTo>
                                <a:lnTo>
                                  <a:pt x="368" y="284"/>
                                </a:lnTo>
                                <a:lnTo>
                                  <a:pt x="348" y="279"/>
                                </a:lnTo>
                                <a:lnTo>
                                  <a:pt x="325" y="271"/>
                                </a:lnTo>
                                <a:lnTo>
                                  <a:pt x="308" y="263"/>
                                </a:lnTo>
                                <a:close/>
                                <a:moveTo>
                                  <a:pt x="397" y="283"/>
                                </a:moveTo>
                                <a:lnTo>
                                  <a:pt x="394" y="284"/>
                                </a:lnTo>
                                <a:lnTo>
                                  <a:pt x="390" y="286"/>
                                </a:lnTo>
                                <a:lnTo>
                                  <a:pt x="396" y="286"/>
                                </a:lnTo>
                                <a:lnTo>
                                  <a:pt x="397" y="283"/>
                                </a:lnTo>
                                <a:close/>
                                <a:moveTo>
                                  <a:pt x="393" y="259"/>
                                </a:moveTo>
                                <a:lnTo>
                                  <a:pt x="329" y="259"/>
                                </a:lnTo>
                                <a:lnTo>
                                  <a:pt x="362" y="260"/>
                                </a:lnTo>
                                <a:lnTo>
                                  <a:pt x="388" y="265"/>
                                </a:lnTo>
                                <a:lnTo>
                                  <a:pt x="398" y="278"/>
                                </a:lnTo>
                                <a:lnTo>
                                  <a:pt x="400" y="275"/>
                                </a:lnTo>
                                <a:lnTo>
                                  <a:pt x="401" y="274"/>
                                </a:lnTo>
                                <a:lnTo>
                                  <a:pt x="401" y="271"/>
                                </a:lnTo>
                                <a:lnTo>
                                  <a:pt x="396" y="261"/>
                                </a:lnTo>
                                <a:lnTo>
                                  <a:pt x="393" y="259"/>
                                </a:lnTo>
                                <a:close/>
                                <a:moveTo>
                                  <a:pt x="333" y="247"/>
                                </a:moveTo>
                                <a:lnTo>
                                  <a:pt x="322" y="247"/>
                                </a:lnTo>
                                <a:lnTo>
                                  <a:pt x="284" y="250"/>
                                </a:lnTo>
                                <a:lnTo>
                                  <a:pt x="367" y="250"/>
                                </a:lnTo>
                                <a:lnTo>
                                  <a:pt x="360" y="249"/>
                                </a:lnTo>
                                <a:lnTo>
                                  <a:pt x="333" y="247"/>
                                </a:lnTo>
                                <a:close/>
                                <a:moveTo>
                                  <a:pt x="191" y="33"/>
                                </a:moveTo>
                                <a:lnTo>
                                  <a:pt x="189" y="46"/>
                                </a:lnTo>
                                <a:lnTo>
                                  <a:pt x="185" y="68"/>
                                </a:lnTo>
                                <a:lnTo>
                                  <a:pt x="183" y="81"/>
                                </a:lnTo>
                                <a:lnTo>
                                  <a:pt x="179" y="103"/>
                                </a:lnTo>
                                <a:lnTo>
                                  <a:pt x="187" y="103"/>
                                </a:lnTo>
                                <a:lnTo>
                                  <a:pt x="187" y="101"/>
                                </a:lnTo>
                                <a:lnTo>
                                  <a:pt x="189" y="78"/>
                                </a:lnTo>
                                <a:lnTo>
                                  <a:pt x="191" y="33"/>
                                </a:lnTo>
                                <a:close/>
                                <a:moveTo>
                                  <a:pt x="187" y="2"/>
                                </a:moveTo>
                                <a:lnTo>
                                  <a:pt x="177" y="2"/>
                                </a:lnTo>
                                <a:lnTo>
                                  <a:pt x="183" y="5"/>
                                </a:lnTo>
                                <a:lnTo>
                                  <a:pt x="190" y="11"/>
                                </a:lnTo>
                                <a:lnTo>
                                  <a:pt x="191" y="26"/>
                                </a:lnTo>
                                <a:lnTo>
                                  <a:pt x="192" y="11"/>
                                </a:lnTo>
                                <a:lnTo>
                                  <a:pt x="189" y="3"/>
                                </a:lnTo>
                                <a:lnTo>
                                  <a:pt x="1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5" y="549"/>
                            <a:ext cx="270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04D3B" id="Group 6" o:spid="_x0000_s1026" style="position:absolute;margin-left:432.35pt;margin-top:27.5pt;width:32.45pt;height:48.55pt;z-index:-251653120;mso-position-horizontal-relative:page" coordorigin="8647,550" coordsize="649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908;top:843;width:30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">
                  <v:imagedata r:id="rId18" o:title=""/>
                  <o:lock v:ext="edit" aspectratio="f"/>
                </v:shape>
                <v:shape id="AutoShape 8" o:spid="_x0000_s1028" style="position:absolute;left:8647;top:1122;width:401;height:398;visibility:visible;mso-wrap-style:square;v-text-anchor:top" coordsize="40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" path="m72,314l37,337,15,359,3,378,,392r,6l7,398r4,-15l24,362,45,338,72,314xm182,l171,r-8,5l159,18r-1,14l158,33r-1,20l161,81r2,11l166,103r2,11l171,125r-17,52l111,270,57,358,7,398r26,l34,397,55,379,81,346r30,-48l115,297r-4,l140,244r19,-41l172,172r7,-24l193,148r-9,-24l187,103r-8,l174,85,171,68,169,53r,-11l168,8r9,-6l187,2,182,xm397,296r-12,l381,300r,11l385,315r12,l399,313r-12,l383,310r,-9l387,298r12,l397,296xm399,298r-3,l398,301r,9l396,313r3,l401,311r,-11l399,298xm394,299r-7,l387,311r2,l389,306r4,l395,305r-6,l389,302r6,l395,301r-1,-2xm394,306r-2,l392,308r1,1l393,311r2,l395,307r-1,-1xm395,302r-2,l393,304r-1,1l395,305r,-3xm193,148r-14,l201,192r23,30l245,241r17,12l226,260r-39,10l149,282r-38,15l115,297r35,-11l191,276r44,-7l278,263r30,l302,260r27,-1l393,259r-11,-6l367,250r-83,l274,245,256,233r-9,-7l227,206,209,181,195,153r-2,-5xm308,263r-30,l304,275r27,9l355,290r21,2l388,292r7,-3l396,286r-12,l368,284r-20,-5l325,271r-17,-8xm397,283r-3,1l390,286r6,l397,283xm393,259r-64,l362,260r26,5l398,278r2,-3l401,274r,-3l396,261r-3,-2xm333,247r-11,l284,250r83,l360,249r-27,-2xm191,33r-2,13l185,68r-2,13l179,103r8,l187,101r2,-23l191,33xm187,2r-10,l183,5r7,6l191,26r1,-15l189,3,187,2xe" fillcolor="#ffd8d8" stroked="f">
                  <v:path arrowok="t" o:connecttype="custom" o:connectlocs="15,1481;0,1520;24,1484;182,1122;159,1140;157,1175;166,1225;154,1299;7,1520;55,1501;115,1419;159,1325;193,1270;179,1225;169,1175;177,1124;397,1418;381,1433;399,1435;383,1423;397,1418;398,1423;399,1435;399,1420;387,1433;393,1428;389,1424;394,1421;392,1430;395,1433;395,1424;392,1427;193,1270;224,1344;226,1382;111,1419;191,1398;308,1385;393,1381;284,1372;247,1348;195,1275;278,1385;355,1412;395,1411;368,1406;308,1385;390,1408;393,1381;388,1387;401,1396;393,1381;284,1372;333,1369;185,1190;187,1225;191,1155;183,1127;192,1133" o:connectangles="0,0,0,0,0,0,0,0,0,0,0,0,0,0,0,0,0,0,0,0,0,0,0,0,0,0,0,0,0,0,0,0,0,0,0,0,0,0,0,0,0,0,0,0,0,0,0,0,0,0,0,0,0,0,0,0,0,0,0"/>
                </v:shape>
                <v:shape id="Picture 9" o:spid="_x0000_s1029" type="#_x0000_t75" style="position:absolute;left:9025;top:549;width:270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">
                  <v:imagedata r:id="rId19" o:title=""/>
                  <o:lock v:ext="edit" aspectratio="f"/>
                </v:shape>
                <w10:wrap anchorx="page"/>
              </v:group>
            </w:pict>
          </mc:Fallback>
        </mc:AlternateContent>
      </w:r>
      <w:r w:rsidRPr="009424D0">
        <w:rPr>
          <w:rFonts w:ascii="Arial" w:hAnsi="Arial" w:cs="Arial"/>
          <w:b/>
          <w:sz w:val="22"/>
          <w:szCs w:val="22"/>
        </w:rPr>
        <w:t>Secretario</w:t>
      </w:r>
      <w:r w:rsidRPr="009424D0">
        <w:rPr>
          <w:rFonts w:ascii="Arial" w:hAnsi="Arial" w:cs="Arial"/>
          <w:b/>
          <w:spacing w:val="-5"/>
          <w:sz w:val="22"/>
          <w:szCs w:val="22"/>
        </w:rPr>
        <w:t xml:space="preserve"> </w:t>
      </w:r>
      <w:r w:rsidRPr="009424D0">
        <w:rPr>
          <w:rFonts w:ascii="Arial" w:hAnsi="Arial" w:cs="Arial"/>
          <w:b/>
          <w:sz w:val="22"/>
          <w:szCs w:val="22"/>
        </w:rPr>
        <w:t>Distrital</w:t>
      </w:r>
      <w:r w:rsidRPr="009424D0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9424D0">
        <w:rPr>
          <w:rFonts w:ascii="Arial" w:hAnsi="Arial" w:cs="Arial"/>
          <w:b/>
          <w:sz w:val="22"/>
          <w:szCs w:val="22"/>
        </w:rPr>
        <w:t>de</w:t>
      </w:r>
      <w:r w:rsidRPr="009424D0">
        <w:rPr>
          <w:rFonts w:ascii="Arial" w:hAnsi="Arial" w:cs="Arial"/>
          <w:b/>
          <w:spacing w:val="-9"/>
          <w:sz w:val="22"/>
          <w:szCs w:val="22"/>
        </w:rPr>
        <w:t xml:space="preserve"> </w:t>
      </w:r>
      <w:r w:rsidRPr="009424D0">
        <w:rPr>
          <w:rFonts w:ascii="Arial" w:hAnsi="Arial" w:cs="Arial"/>
          <w:b/>
          <w:sz w:val="22"/>
          <w:szCs w:val="22"/>
        </w:rPr>
        <w:t>Hacienda</w:t>
      </w:r>
    </w:p>
    <w:p w14:paraId="20020125" w14:textId="77777777" w:rsidR="00A61B93" w:rsidRPr="009424D0" w:rsidRDefault="00A61B93" w:rsidP="009647C4">
      <w:pPr>
        <w:pStyle w:val="Textoindependiente"/>
        <w:ind w:right="175"/>
        <w:jc w:val="both"/>
        <w:rPr>
          <w:color w:val="000000" w:themeColor="text1"/>
          <w:sz w:val="22"/>
          <w:szCs w:val="22"/>
          <w:lang w:val="es-CO"/>
        </w:rPr>
      </w:pPr>
    </w:p>
    <w:p w14:paraId="1278302E" w14:textId="28DB3CB3" w:rsidR="009647C4" w:rsidRPr="009424D0" w:rsidRDefault="009647C4" w:rsidP="009647C4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s-ES_tradnl"/>
        </w:rPr>
      </w:pPr>
    </w:p>
    <w:p w14:paraId="7404B74B" w14:textId="2FCDC4DE" w:rsidR="003409C5" w:rsidRPr="009424D0" w:rsidRDefault="003409C5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4526"/>
        <w:gridCol w:w="3515"/>
      </w:tblGrid>
      <w:tr w:rsidR="00AC1E45" w:rsidRPr="009424D0" w14:paraId="4900254C" w14:textId="77777777" w:rsidTr="009258EB">
        <w:trPr>
          <w:cantSplit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B809" w14:textId="77777777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  <w:t>Aprobado por: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0BB5" w14:textId="7C684E7A" w:rsidR="00AC1E45" w:rsidRPr="009424D0" w:rsidRDefault="00C03573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José Alejandro Herrera Lozano</w:t>
            </w:r>
            <w:r w:rsidR="00AC1E45"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 xml:space="preserve"> – Subsecretari</w:t>
            </w: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o</w:t>
            </w:r>
            <w:r w:rsidR="00AC1E45"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 xml:space="preserve"> Técnic</w:t>
            </w: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o</w:t>
            </w:r>
          </w:p>
          <w:p w14:paraId="288101D0" w14:textId="77777777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</w:p>
          <w:p w14:paraId="782F40FB" w14:textId="77777777" w:rsidR="00AC1E45" w:rsidRPr="009424D0" w:rsidRDefault="00AC1E45" w:rsidP="009258E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Leonardo Arturo Pazos Galindo – Director Jurídico</w:t>
            </w:r>
          </w:p>
          <w:p w14:paraId="47DCD4C5" w14:textId="77777777" w:rsidR="00AC1E45" w:rsidRPr="009424D0" w:rsidRDefault="00AC1E45" w:rsidP="009258E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</w:p>
          <w:p w14:paraId="73F92174" w14:textId="77777777" w:rsidR="00C03573" w:rsidRPr="009424D0" w:rsidRDefault="00AC1E45" w:rsidP="00C03573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 xml:space="preserve">Orlando </w:t>
            </w:r>
            <w:r w:rsidR="00C03573"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Valbuena Gómez</w:t>
            </w: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 xml:space="preserve"> – Director de Impuestos de Bogotá </w:t>
            </w:r>
          </w:p>
          <w:p w14:paraId="13066060" w14:textId="77777777" w:rsidR="00C03573" w:rsidRPr="009424D0" w:rsidRDefault="00C03573" w:rsidP="00C03573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45CE1D4" w14:textId="77777777" w:rsidR="00AC1E45" w:rsidRPr="009424D0" w:rsidRDefault="00AC1E45" w:rsidP="00A10FA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635A" w14:textId="77777777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</w:pPr>
          </w:p>
        </w:tc>
      </w:tr>
      <w:tr w:rsidR="00AC1E45" w:rsidRPr="009424D0" w14:paraId="49300014" w14:textId="77777777" w:rsidTr="009258EB">
        <w:trPr>
          <w:cantSplit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B7E4" w14:textId="77777777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  <w:t>Revisado por: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27328" w14:textId="238A2CEE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Manuel Ávila Olarte – Subdirector Jurídico de Hacienda</w:t>
            </w:r>
          </w:p>
          <w:p w14:paraId="06EA7570" w14:textId="77777777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</w:p>
          <w:p w14:paraId="107A8765" w14:textId="6BA80E65" w:rsidR="00AC1E45" w:rsidRPr="009424D0" w:rsidRDefault="00AC1E45" w:rsidP="00AC1E4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 xml:space="preserve">César Alfonso Figueroa Socarrás – Asesor Dirección de Impuestos de Bogotá </w:t>
            </w:r>
          </w:p>
          <w:p w14:paraId="293D2830" w14:textId="77777777" w:rsidR="00AC1E45" w:rsidRPr="009424D0" w:rsidRDefault="00AC1E45" w:rsidP="00AC1E4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</w:p>
          <w:p w14:paraId="04C83A2E" w14:textId="0525D2E4" w:rsidR="00AC1E45" w:rsidRPr="009424D0" w:rsidRDefault="00B015E4" w:rsidP="00AC1E4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Diana del Pilar Ortiz Bayona</w:t>
            </w:r>
            <w:r w:rsidR="00AC1E45"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 xml:space="preserve"> – </w:t>
            </w:r>
            <w:proofErr w:type="gram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Subdirectora</w:t>
            </w:r>
            <w:proofErr w:type="gramEnd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 xml:space="preserve"> de Planeación e Inteligencia Tributaria</w:t>
            </w:r>
          </w:p>
          <w:p w14:paraId="0CA3D8FE" w14:textId="77777777" w:rsidR="00AC1E45" w:rsidRPr="009424D0" w:rsidRDefault="00AC1E45" w:rsidP="00AC1E4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</w:p>
          <w:p w14:paraId="30142920" w14:textId="77777777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</w:p>
          <w:p w14:paraId="68988A63" w14:textId="77777777" w:rsidR="00AC1E45" w:rsidRPr="009424D0" w:rsidRDefault="00AC1E45" w:rsidP="009258E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F565" w14:textId="77777777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</w:pPr>
          </w:p>
        </w:tc>
      </w:tr>
      <w:tr w:rsidR="00AC1E45" w:rsidRPr="00BA6F2F" w14:paraId="45E09D46" w14:textId="77777777" w:rsidTr="009258EB">
        <w:trPr>
          <w:cantSplit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D7AE" w14:textId="77777777" w:rsidR="00AC1E45" w:rsidRPr="009424D0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  <w:t>Proyectado por: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0C0F" w14:textId="56612C74" w:rsidR="00AC1E45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  <w:r w:rsidRPr="009424D0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  <w:t>Elena Lucía Ortiz Henao – Subdirectora Jurídico Tributaria</w:t>
            </w:r>
          </w:p>
          <w:p w14:paraId="68F34B29" w14:textId="77777777" w:rsidR="008671C0" w:rsidRPr="0029349F" w:rsidRDefault="008671C0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CO"/>
              </w:rPr>
            </w:pPr>
          </w:p>
          <w:p w14:paraId="308214F0" w14:textId="2A3B77B4" w:rsidR="00AC1E45" w:rsidRPr="0029349F" w:rsidRDefault="00AC1E45" w:rsidP="009258E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1627" w14:textId="77777777" w:rsidR="00AC1E45" w:rsidRPr="00BA6F2F" w:rsidRDefault="00AC1E45" w:rsidP="009258E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eastAsia="es-CO"/>
              </w:rPr>
            </w:pPr>
          </w:p>
        </w:tc>
      </w:tr>
    </w:tbl>
    <w:p w14:paraId="52FEE57C" w14:textId="17B6A43C" w:rsidR="00C45BE4" w:rsidRPr="00BA6F2F" w:rsidRDefault="00C45BE4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4C751A3" w14:textId="7D93AAC2" w:rsidR="00C45BE4" w:rsidRPr="00BA6F2F" w:rsidRDefault="00C45BE4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50ADECC" w14:textId="2D11F793" w:rsidR="00C45BE4" w:rsidRPr="00BA6F2F" w:rsidRDefault="00C45BE4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5539679" w14:textId="77777777" w:rsidR="00C45BE4" w:rsidRPr="00BA6F2F" w:rsidRDefault="00C45BE4" w:rsidP="0021010E">
      <w:pPr>
        <w:rPr>
          <w:rFonts w:ascii="Arial" w:hAnsi="Arial" w:cs="Arial"/>
          <w:color w:val="000000" w:themeColor="text1"/>
          <w:sz w:val="22"/>
          <w:szCs w:val="22"/>
        </w:rPr>
      </w:pPr>
    </w:p>
    <w:sectPr w:rsidR="00C45BE4" w:rsidRPr="00BA6F2F" w:rsidSect="006638C2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3402" w:right="1418" w:bottom="1985" w:left="1418" w:header="567" w:footer="170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421E8" w14:textId="77777777" w:rsidR="00DC60D5" w:rsidRDefault="00DC60D5">
      <w:r>
        <w:separator/>
      </w:r>
    </w:p>
  </w:endnote>
  <w:endnote w:type="continuationSeparator" w:id="0">
    <w:p w14:paraId="6E1C9458" w14:textId="77777777" w:rsidR="00DC60D5" w:rsidRDefault="00DC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Arial"/>
    <w:charset w:val="00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72A61" w14:textId="77777777" w:rsidR="00C9674E" w:rsidRDefault="00C9674E">
    <w:pPr>
      <w:pStyle w:val="Piedepgina"/>
    </w:pPr>
  </w:p>
  <w:p w14:paraId="78472A62" w14:textId="77777777" w:rsidR="00C9674E" w:rsidRDefault="00C9674E"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8472A67" wp14:editId="78472A68">
              <wp:simplePos x="0" y="0"/>
              <wp:positionH relativeFrom="column">
                <wp:posOffset>2181860</wp:posOffset>
              </wp:positionH>
              <wp:positionV relativeFrom="paragraph">
                <wp:posOffset>9441180</wp:posOffset>
              </wp:positionV>
              <wp:extent cx="3928110" cy="40894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811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72A71" w14:textId="77777777" w:rsidR="00C9674E" w:rsidRPr="003533F0" w:rsidRDefault="00C9674E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>Sede Administrativa CAD Carrera 30 No. 25-90</w:t>
                          </w:r>
                        </w:p>
                        <w:p w14:paraId="78472A72" w14:textId="77777777" w:rsidR="00C9674E" w:rsidRPr="003533F0" w:rsidRDefault="00C9674E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Sede Dirección Distrital de Impuestos: Av. Calle 17 No. 65 B - 95 </w:t>
                          </w:r>
                        </w:p>
                        <w:p w14:paraId="78472A73" w14:textId="77777777" w:rsidR="00C9674E" w:rsidRPr="003533F0" w:rsidRDefault="00C9674E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PBX 369 2700 - 338 5000 * </w:t>
                          </w:r>
                          <w:hyperlink r:id="rId1" w:history="1">
                            <w:r w:rsidRPr="003533F0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www.haciendabogota.gov.co</w:t>
                            </w:r>
                          </w:hyperlink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 *  Información: Línea 195</w:t>
                          </w:r>
                        </w:p>
                        <w:p w14:paraId="78472A74" w14:textId="77777777" w:rsidR="00C9674E" w:rsidRDefault="00C9674E" w:rsidP="005B32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472A6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1.8pt;margin-top:743.4pt;width:309.3pt;height:3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" filled="f" stroked="f">
              <v:textbox>
                <w:txbxContent>
                  <w:p w14:paraId="78472A71" w14:textId="77777777" w:rsidR="00C9674E" w:rsidRPr="003533F0" w:rsidRDefault="00C9674E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>Sede Administrativa CAD Carrera 30 No. 25-90</w:t>
                    </w:r>
                  </w:p>
                  <w:p w14:paraId="78472A72" w14:textId="77777777" w:rsidR="00C9674E" w:rsidRPr="003533F0" w:rsidRDefault="00C9674E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Sede Dirección Distrital de Impuestos: Av. Calle 17 No. 65 B - 95 </w:t>
                    </w:r>
                  </w:p>
                  <w:p w14:paraId="78472A73" w14:textId="77777777" w:rsidR="00C9674E" w:rsidRPr="003533F0" w:rsidRDefault="00C9674E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PBX 369 2700 - 338 5000 * </w:t>
                    </w:r>
                    <w:hyperlink r:id="rId2" w:history="1">
                      <w:r w:rsidRPr="003533F0">
                        <w:rPr>
                          <w:rStyle w:val="Hipervnculo"/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www.haciendabogota.gov.co</w:t>
                      </w:r>
                    </w:hyperlink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 *  Información: Línea 195</w:t>
                    </w:r>
                  </w:p>
                  <w:p w14:paraId="78472A74" w14:textId="77777777" w:rsidR="00C9674E" w:rsidRDefault="00C9674E" w:rsidP="005B322D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72A64" w14:textId="24102E19" w:rsidR="00C9674E" w:rsidRDefault="00C9674E" w:rsidP="00F56EF1">
    <w:pPr>
      <w:shd w:val="solid" w:color="FFFFFF" w:fill="FFFFFF"/>
      <w:tabs>
        <w:tab w:val="left" w:pos="600"/>
        <w:tab w:val="left" w:pos="8880"/>
      </w:tabs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67456" behindDoc="0" locked="0" layoutInCell="1" allowOverlap="1" wp14:anchorId="1BC54615" wp14:editId="4CCF0997">
          <wp:simplePos x="0" y="0"/>
          <wp:positionH relativeFrom="page">
            <wp:align>left</wp:align>
          </wp:positionH>
          <wp:positionV relativeFrom="paragraph">
            <wp:posOffset>-176655</wp:posOffset>
          </wp:positionV>
          <wp:extent cx="7766462" cy="1394065"/>
          <wp:effectExtent l="0" t="0" r="6350" b="0"/>
          <wp:wrapNone/>
          <wp:docPr id="1" name="Imagen 1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sa de trabajo 1_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462" cy="139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1106F" w14:textId="1435407B" w:rsidR="00C9674E" w:rsidRDefault="00C9674E">
    <w:pPr>
      <w:pStyle w:val="Piedepgina"/>
    </w:pPr>
    <w:r w:rsidRPr="0034746A">
      <w:rPr>
        <w:noProof/>
      </w:rPr>
      <w:drawing>
        <wp:anchor distT="0" distB="0" distL="114300" distR="114300" simplePos="0" relativeHeight="251664384" behindDoc="0" locked="0" layoutInCell="1" allowOverlap="1" wp14:anchorId="524E83A2" wp14:editId="38DD386A">
          <wp:simplePos x="0" y="0"/>
          <wp:positionH relativeFrom="page">
            <wp:posOffset>6287770</wp:posOffset>
          </wp:positionH>
          <wp:positionV relativeFrom="page">
            <wp:posOffset>9109075</wp:posOffset>
          </wp:positionV>
          <wp:extent cx="582930" cy="647700"/>
          <wp:effectExtent l="0" t="0" r="127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746A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FDB08C" wp14:editId="59F76322">
              <wp:simplePos x="0" y="0"/>
              <wp:positionH relativeFrom="page">
                <wp:posOffset>900430</wp:posOffset>
              </wp:positionH>
              <wp:positionV relativeFrom="page">
                <wp:posOffset>9109075</wp:posOffset>
              </wp:positionV>
              <wp:extent cx="1839600" cy="619200"/>
              <wp:effectExtent l="0" t="0" r="1905" b="3175"/>
              <wp:wrapNone/>
              <wp:docPr id="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9600" cy="6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EA25C" w14:textId="77777777" w:rsidR="00C9674E" w:rsidRPr="001E6AA2" w:rsidRDefault="00C9674E" w:rsidP="0034746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E6AA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Carrera 30 N°. 25 - 90</w:t>
                          </w:r>
                        </w:p>
                        <w:p w14:paraId="4F877278" w14:textId="77777777" w:rsidR="00C9674E" w:rsidRPr="001E6AA2" w:rsidRDefault="00C9674E" w:rsidP="0034746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E6AA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PBX: (571) 338 5000 - Información: Línea 195</w:t>
                          </w:r>
                        </w:p>
                        <w:p w14:paraId="1A3F57A3" w14:textId="77777777" w:rsidR="00C9674E" w:rsidRPr="001E6AA2" w:rsidRDefault="00C9674E" w:rsidP="0034746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E6AA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www.haciendabogota.gov.co</w:t>
                          </w:r>
                        </w:p>
                        <w:p w14:paraId="0B11CD3A" w14:textId="77777777" w:rsidR="00C9674E" w:rsidRPr="001E6AA2" w:rsidRDefault="00C9674E" w:rsidP="0034746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E6AA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NIT 899.999.061-9</w:t>
                          </w:r>
                        </w:p>
                        <w:p w14:paraId="44FAE8B6" w14:textId="77777777" w:rsidR="00C9674E" w:rsidRPr="001E6AA2" w:rsidRDefault="00C9674E" w:rsidP="0034746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E6AA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Bogotá, D.C. - Colombia</w:t>
                          </w:r>
                        </w:p>
                        <w:p w14:paraId="68BE6242" w14:textId="77777777" w:rsidR="00C9674E" w:rsidRPr="001E6AA2" w:rsidRDefault="00C9674E" w:rsidP="0034746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E6AA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Código Postal 111311</w:t>
                          </w:r>
                        </w:p>
                        <w:p w14:paraId="6ACC7D81" w14:textId="77777777" w:rsidR="00C9674E" w:rsidRPr="001E6AA2" w:rsidRDefault="00C9674E" w:rsidP="0034746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E6AA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FDB08C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7" type="#_x0000_t202" style="position:absolute;margin-left:70.9pt;margin-top:717.25pt;width:144.8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" stroked="f">
              <v:textbox inset="0,0,0,0">
                <w:txbxContent>
                  <w:p w14:paraId="3E5EA25C" w14:textId="77777777" w:rsidR="00C9674E" w:rsidRPr="001E6AA2" w:rsidRDefault="00C9674E" w:rsidP="0034746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E6AA2">
                      <w:rPr>
                        <w:rFonts w:ascii="Arial" w:hAnsi="Arial" w:cs="Arial"/>
                        <w:sz w:val="14"/>
                        <w:szCs w:val="14"/>
                      </w:rPr>
                      <w:t>Carrera 30 N°. 25 - 90</w:t>
                    </w:r>
                  </w:p>
                  <w:p w14:paraId="4F877278" w14:textId="77777777" w:rsidR="00C9674E" w:rsidRPr="001E6AA2" w:rsidRDefault="00C9674E" w:rsidP="0034746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E6AA2">
                      <w:rPr>
                        <w:rFonts w:ascii="Arial" w:hAnsi="Arial" w:cs="Arial"/>
                        <w:sz w:val="14"/>
                        <w:szCs w:val="14"/>
                      </w:rPr>
                      <w:t>PBX: (571) 338 5000 - Información: Línea 195</w:t>
                    </w:r>
                  </w:p>
                  <w:p w14:paraId="1A3F57A3" w14:textId="77777777" w:rsidR="00C9674E" w:rsidRPr="001E6AA2" w:rsidRDefault="00C9674E" w:rsidP="0034746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E6AA2">
                      <w:rPr>
                        <w:rFonts w:ascii="Arial" w:hAnsi="Arial" w:cs="Arial"/>
                        <w:sz w:val="14"/>
                        <w:szCs w:val="14"/>
                      </w:rPr>
                      <w:t>www.haciendabogota.gov.co</w:t>
                    </w:r>
                  </w:p>
                  <w:p w14:paraId="0B11CD3A" w14:textId="77777777" w:rsidR="00C9674E" w:rsidRPr="001E6AA2" w:rsidRDefault="00C9674E" w:rsidP="0034746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E6AA2">
                      <w:rPr>
                        <w:rFonts w:ascii="Arial" w:hAnsi="Arial" w:cs="Arial"/>
                        <w:sz w:val="14"/>
                        <w:szCs w:val="14"/>
                      </w:rPr>
                      <w:t>NIT 899.999.061-9</w:t>
                    </w:r>
                  </w:p>
                  <w:p w14:paraId="44FAE8B6" w14:textId="77777777" w:rsidR="00C9674E" w:rsidRPr="001E6AA2" w:rsidRDefault="00C9674E" w:rsidP="0034746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E6AA2">
                      <w:rPr>
                        <w:rFonts w:ascii="Arial" w:hAnsi="Arial" w:cs="Arial"/>
                        <w:sz w:val="14"/>
                        <w:szCs w:val="14"/>
                      </w:rPr>
                      <w:t>Bogotá, D.C. - Colombia</w:t>
                    </w:r>
                  </w:p>
                  <w:p w14:paraId="68BE6242" w14:textId="77777777" w:rsidR="00C9674E" w:rsidRPr="001E6AA2" w:rsidRDefault="00C9674E" w:rsidP="0034746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E6AA2">
                      <w:rPr>
                        <w:rFonts w:ascii="Arial" w:hAnsi="Arial" w:cs="Arial"/>
                        <w:sz w:val="14"/>
                        <w:szCs w:val="14"/>
                      </w:rPr>
                      <w:t>Código Postal 111311</w:t>
                    </w:r>
                  </w:p>
                  <w:p w14:paraId="6ACC7D81" w14:textId="77777777" w:rsidR="00C9674E" w:rsidRPr="001E6AA2" w:rsidRDefault="00C9674E" w:rsidP="0034746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E6AA2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4746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85A785" wp14:editId="0C08EBEE">
              <wp:simplePos x="0" y="0"/>
              <wp:positionH relativeFrom="page">
                <wp:posOffset>2880995</wp:posOffset>
              </wp:positionH>
              <wp:positionV relativeFrom="page">
                <wp:posOffset>9109075</wp:posOffset>
              </wp:positionV>
              <wp:extent cx="0" cy="576000"/>
              <wp:effectExtent l="0" t="0" r="12700" b="8255"/>
              <wp:wrapNone/>
              <wp:docPr id="7" name="AutoShap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6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FEAB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0" o:spid="_x0000_s1026" type="#_x0000_t32" style="position:absolute;margin-left:226.85pt;margin-top:717.25pt;width:0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" strokeweight="1pt">
              <w10:wrap anchorx="page" anchory="page"/>
            </v:shape>
          </w:pict>
        </mc:Fallback>
      </mc:AlternateContent>
    </w:r>
    <w:r w:rsidRPr="0034746A">
      <w:rPr>
        <w:noProof/>
      </w:rPr>
      <w:drawing>
        <wp:anchor distT="0" distB="0" distL="114300" distR="114300" simplePos="0" relativeHeight="251666432" behindDoc="0" locked="0" layoutInCell="1" allowOverlap="1" wp14:anchorId="1A4B5E30" wp14:editId="4D4FD151">
          <wp:simplePos x="0" y="0"/>
          <wp:positionH relativeFrom="page">
            <wp:posOffset>3060700</wp:posOffset>
          </wp:positionH>
          <wp:positionV relativeFrom="page">
            <wp:posOffset>9109075</wp:posOffset>
          </wp:positionV>
          <wp:extent cx="525600" cy="57600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selogoSGS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6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EE4B2" w14:textId="77777777" w:rsidR="00DC60D5" w:rsidRDefault="00DC60D5">
      <w:r>
        <w:separator/>
      </w:r>
    </w:p>
  </w:footnote>
  <w:footnote w:type="continuationSeparator" w:id="0">
    <w:p w14:paraId="034903F0" w14:textId="77777777" w:rsidR="00DC60D5" w:rsidRDefault="00DC6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31E34" w14:textId="170D4CC7" w:rsidR="00C9674E" w:rsidRDefault="00C9674E">
    <w:pPr>
      <w:pStyle w:val="Encabezado"/>
    </w:pPr>
  </w:p>
  <w:p w14:paraId="744736F8" w14:textId="6B14CFA3" w:rsidR="00C9674E" w:rsidRDefault="00C9674E">
    <w:pPr>
      <w:pStyle w:val="Encabezado"/>
    </w:pPr>
  </w:p>
  <w:p w14:paraId="186E90AF" w14:textId="64B155C6" w:rsidR="00C9674E" w:rsidRDefault="00C9674E">
    <w:pPr>
      <w:pStyle w:val="Encabezado"/>
    </w:pPr>
  </w:p>
  <w:p w14:paraId="023482B9" w14:textId="33879500" w:rsidR="00C9674E" w:rsidRDefault="00C9674E">
    <w:pPr>
      <w:pStyle w:val="Encabezado"/>
    </w:pPr>
  </w:p>
  <w:p w14:paraId="736BF7C4" w14:textId="100D1816" w:rsidR="00C9674E" w:rsidRDefault="00C9674E">
    <w:pPr>
      <w:pStyle w:val="Encabezado"/>
    </w:pPr>
  </w:p>
  <w:p w14:paraId="6161BD76" w14:textId="7DAE3DEB" w:rsidR="00C9674E" w:rsidRDefault="00C9674E">
    <w:pPr>
      <w:pStyle w:val="Encabezado"/>
    </w:pPr>
  </w:p>
  <w:p w14:paraId="208A4959" w14:textId="742CA13D" w:rsidR="00C9674E" w:rsidRDefault="00C9674E">
    <w:pPr>
      <w:pStyle w:val="Encabezado"/>
    </w:pPr>
  </w:p>
  <w:p w14:paraId="6F328D0E" w14:textId="015A4182" w:rsidR="00C9674E" w:rsidRDefault="00C9674E">
    <w:pPr>
      <w:pStyle w:val="Encabezado"/>
    </w:pPr>
  </w:p>
  <w:p w14:paraId="7E8FCF98" w14:textId="77777777" w:rsidR="00C9674E" w:rsidRDefault="00C9674E">
    <w:pPr>
      <w:pStyle w:val="Encabezado"/>
    </w:pPr>
  </w:p>
  <w:p w14:paraId="17A1D99C" w14:textId="3725FD74" w:rsidR="00C9674E" w:rsidRDefault="00C9674E">
    <w:pPr>
      <w:pStyle w:val="Encabezado"/>
    </w:pPr>
  </w:p>
  <w:p w14:paraId="769B6658" w14:textId="4595D0BE" w:rsidR="00C9674E" w:rsidRPr="00172F4B" w:rsidRDefault="00C9674E" w:rsidP="004D5CA8">
    <w:pPr>
      <w:jc w:val="center"/>
      <w:rPr>
        <w:rFonts w:ascii="Calibri" w:hAnsi="Calibri" w:cs="Helvetica"/>
        <w:color w:val="333333"/>
        <w:sz w:val="18"/>
        <w:szCs w:val="18"/>
        <w:lang w:eastAsia="es-CO"/>
      </w:rPr>
    </w:pPr>
    <w:r w:rsidRPr="002419CF">
      <w:rPr>
        <w:rFonts w:ascii="Arial" w:hAnsi="Arial" w:cs="Arial"/>
        <w:i/>
        <w:iCs/>
        <w:color w:val="333333"/>
        <w:sz w:val="18"/>
        <w:szCs w:val="18"/>
        <w:lang w:eastAsia="es-CO"/>
      </w:rPr>
      <w:t>"Por la cual se</w:t>
    </w:r>
    <w:r w:rsidR="004955AE">
      <w:rPr>
        <w:rFonts w:ascii="Arial" w:hAnsi="Arial" w:cs="Arial"/>
        <w:i/>
        <w:iCs/>
        <w:color w:val="333333"/>
        <w:sz w:val="18"/>
        <w:szCs w:val="18"/>
        <w:lang w:eastAsia="es-CO"/>
      </w:rPr>
      <w:t xml:space="preserve"> modifica la Resolución SDH-000172 del 11 de marzo de 2021 que estableció </w:t>
    </w:r>
    <w:r w:rsidRPr="002419CF">
      <w:rPr>
        <w:rFonts w:ascii="Arial" w:hAnsi="Arial" w:cs="Arial"/>
        <w:i/>
        <w:iCs/>
        <w:color w:val="333333"/>
        <w:sz w:val="18"/>
        <w:szCs w:val="18"/>
        <w:lang w:eastAsia="es-CO"/>
      </w:rPr>
      <w:t>los lugares</w:t>
    </w:r>
    <w:r>
      <w:rPr>
        <w:rFonts w:ascii="Arial" w:hAnsi="Arial" w:cs="Arial"/>
        <w:i/>
        <w:iCs/>
        <w:color w:val="333333"/>
        <w:sz w:val="18"/>
        <w:szCs w:val="18"/>
        <w:lang w:eastAsia="es-CO"/>
      </w:rPr>
      <w:t>,</w:t>
    </w:r>
    <w:r w:rsidRPr="002419CF">
      <w:rPr>
        <w:rFonts w:ascii="Arial" w:hAnsi="Arial" w:cs="Arial"/>
        <w:i/>
        <w:iCs/>
        <w:color w:val="333333"/>
        <w:sz w:val="18"/>
        <w:szCs w:val="18"/>
        <w:lang w:eastAsia="es-CO"/>
      </w:rPr>
      <w:t xml:space="preserve"> plazos y descuentos que aplican para cumplir con las obligaciones formales y sustanciales para la presentación de las declaraciones tributarias y el pago de los tributos administrados por la Dirección </w:t>
    </w:r>
    <w:r>
      <w:rPr>
        <w:rFonts w:ascii="Arial" w:hAnsi="Arial" w:cs="Arial"/>
        <w:i/>
        <w:iCs/>
        <w:color w:val="333333"/>
        <w:sz w:val="18"/>
        <w:szCs w:val="18"/>
        <w:lang w:eastAsia="es-CO"/>
      </w:rPr>
      <w:t>D</w:t>
    </w:r>
    <w:r w:rsidRPr="002419CF">
      <w:rPr>
        <w:rFonts w:ascii="Arial" w:hAnsi="Arial" w:cs="Arial"/>
        <w:i/>
        <w:iCs/>
        <w:color w:val="333333"/>
        <w:sz w:val="18"/>
        <w:szCs w:val="18"/>
        <w:lang w:eastAsia="es-CO"/>
      </w:rPr>
      <w:t>istrital de Impuestos de Bogotá, DIB de la Secretaría Distrital de Hacienda</w:t>
    </w:r>
    <w:r>
      <w:rPr>
        <w:rFonts w:ascii="Arial" w:hAnsi="Arial" w:cs="Arial"/>
        <w:i/>
        <w:iCs/>
        <w:color w:val="333333"/>
        <w:sz w:val="18"/>
        <w:szCs w:val="18"/>
        <w:lang w:eastAsia="es-CO"/>
      </w:rPr>
      <w:t xml:space="preserve"> para la vigencia 2021</w:t>
    </w:r>
    <w:r w:rsidRPr="002419CF">
      <w:rPr>
        <w:rFonts w:ascii="Arial" w:hAnsi="Arial" w:cs="Arial"/>
        <w:i/>
        <w:iCs/>
        <w:color w:val="333333"/>
        <w:sz w:val="18"/>
        <w:szCs w:val="18"/>
        <w:lang w:eastAsia="es-CO"/>
      </w:rPr>
      <w:t>"</w:t>
    </w:r>
  </w:p>
  <w:p w14:paraId="4779256E" w14:textId="77ECB4B5" w:rsidR="00C9674E" w:rsidRDefault="00C9674E">
    <w:pPr>
      <w:pStyle w:val="Encabezado"/>
    </w:pPr>
  </w:p>
  <w:p w14:paraId="4EDD86BA" w14:textId="23867AE5" w:rsidR="00C9674E" w:rsidRDefault="00C9674E">
    <w:pPr>
      <w:pStyle w:val="Encabezado"/>
    </w:pPr>
  </w:p>
  <w:p w14:paraId="79255730" w14:textId="77777777" w:rsidR="00C9674E" w:rsidRDefault="00C9674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5EDC5" w14:textId="16CD0B08" w:rsidR="00C9674E" w:rsidRDefault="00C9674E" w:rsidP="00D73BA8">
    <w:pPr>
      <w:pStyle w:val="Encabezado"/>
      <w:jc w:val="center"/>
    </w:pPr>
    <w:r w:rsidRPr="0073223A">
      <w:rPr>
        <w:noProof/>
        <w:lang w:val="es-CO" w:eastAsia="es-CO"/>
      </w:rPr>
      <w:drawing>
        <wp:inline distT="0" distB="0" distL="0" distR="0" wp14:anchorId="0B396688" wp14:editId="56AAC0BD">
          <wp:extent cx="1080000" cy="540000"/>
          <wp:effectExtent l="0" t="0" r="0" b="6350"/>
          <wp:docPr id="14" name="Picture 6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2CEC0D" w14:textId="7376A149" w:rsidR="00C9674E" w:rsidRDefault="00C9674E" w:rsidP="00D73BA8">
    <w:pPr>
      <w:pStyle w:val="Encabezado"/>
      <w:jc w:val="center"/>
    </w:pPr>
  </w:p>
  <w:p w14:paraId="6D03E656" w14:textId="77777777" w:rsidR="00C9674E" w:rsidRDefault="00C9674E" w:rsidP="00D73BA8">
    <w:pPr>
      <w:autoSpaceDE w:val="0"/>
      <w:autoSpaceDN w:val="0"/>
      <w:adjustRightInd w:val="0"/>
      <w:jc w:val="center"/>
      <w:rPr>
        <w:b/>
        <w:bCs/>
        <w:i/>
        <w:iCs/>
        <w:color w:val="010101"/>
        <w:sz w:val="32"/>
        <w:szCs w:val="32"/>
        <w:lang w:eastAsia="es-CO"/>
      </w:rPr>
    </w:pPr>
  </w:p>
  <w:p w14:paraId="12B465EB" w14:textId="1A814A16" w:rsidR="00C9674E" w:rsidRPr="005F7F85" w:rsidRDefault="00C9674E" w:rsidP="00D73BA8">
    <w:pPr>
      <w:autoSpaceDE w:val="0"/>
      <w:autoSpaceDN w:val="0"/>
      <w:adjustRightInd w:val="0"/>
      <w:jc w:val="center"/>
      <w:rPr>
        <w:b/>
        <w:bCs/>
        <w:i/>
        <w:iCs/>
        <w:color w:val="010101"/>
        <w:sz w:val="32"/>
        <w:szCs w:val="32"/>
        <w:lang w:eastAsia="es-CO"/>
      </w:rPr>
    </w:pPr>
    <w:r w:rsidRPr="005F7F85">
      <w:rPr>
        <w:b/>
        <w:bCs/>
        <w:i/>
        <w:iCs/>
        <w:color w:val="010101"/>
        <w:sz w:val="32"/>
        <w:szCs w:val="32"/>
        <w:lang w:eastAsia="es-CO"/>
      </w:rPr>
      <w:t>RESOLUCION No. SDH-000XXX</w:t>
    </w:r>
  </w:p>
  <w:p w14:paraId="29165F30" w14:textId="71DB98D9" w:rsidR="00C9674E" w:rsidRPr="005F7F85" w:rsidRDefault="00C9674E" w:rsidP="00D73BA8">
    <w:pPr>
      <w:pStyle w:val="Encabezado"/>
      <w:jc w:val="center"/>
      <w:rPr>
        <w:b/>
        <w:bCs/>
        <w:i/>
        <w:iCs/>
        <w:sz w:val="32"/>
        <w:szCs w:val="32"/>
      </w:rPr>
    </w:pPr>
    <w:r w:rsidRPr="005F7F85">
      <w:rPr>
        <w:b/>
        <w:bCs/>
        <w:i/>
        <w:iCs/>
        <w:color w:val="010101"/>
        <w:sz w:val="32"/>
        <w:szCs w:val="32"/>
        <w:lang w:eastAsia="es-CO"/>
      </w:rPr>
      <w:t>XX DE XXXXX DE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C7854A0"/>
    <w:lvl w:ilvl="0">
      <w:numFmt w:val="decimal"/>
      <w:lvlText w:val="*"/>
      <w:lvlJc w:val="left"/>
    </w:lvl>
  </w:abstractNum>
  <w:abstractNum w:abstractNumId="1" w15:restartNumberingAfterBreak="0">
    <w:nsid w:val="50702FED"/>
    <w:multiLevelType w:val="hybridMultilevel"/>
    <w:tmpl w:val="68BC5870"/>
    <w:lvl w:ilvl="0" w:tplc="548A831E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386AE2"/>
    <w:multiLevelType w:val="hybridMultilevel"/>
    <w:tmpl w:val="796CA4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cs="Wingdings" w:hint="default"/>
          <w:b w:val="0"/>
          <w:bCs w:val="0"/>
          <w:i w:val="0"/>
          <w:iCs w:val="0"/>
          <w:sz w:val="24"/>
          <w:szCs w:val="24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18C"/>
    <w:rsid w:val="00007554"/>
    <w:rsid w:val="00013A8B"/>
    <w:rsid w:val="000167EA"/>
    <w:rsid w:val="00017F35"/>
    <w:rsid w:val="00022CB6"/>
    <w:rsid w:val="00030530"/>
    <w:rsid w:val="00031CF1"/>
    <w:rsid w:val="00044809"/>
    <w:rsid w:val="0004540C"/>
    <w:rsid w:val="00050E2C"/>
    <w:rsid w:val="00051311"/>
    <w:rsid w:val="000534E7"/>
    <w:rsid w:val="00053ECB"/>
    <w:rsid w:val="000744DE"/>
    <w:rsid w:val="00075144"/>
    <w:rsid w:val="00077023"/>
    <w:rsid w:val="00086716"/>
    <w:rsid w:val="000A5AE1"/>
    <w:rsid w:val="000A6096"/>
    <w:rsid w:val="000B09ED"/>
    <w:rsid w:val="000D0B5B"/>
    <w:rsid w:val="000F2098"/>
    <w:rsid w:val="00102F28"/>
    <w:rsid w:val="001209B8"/>
    <w:rsid w:val="0012303F"/>
    <w:rsid w:val="00134C57"/>
    <w:rsid w:val="00137469"/>
    <w:rsid w:val="00142360"/>
    <w:rsid w:val="001434E6"/>
    <w:rsid w:val="00144726"/>
    <w:rsid w:val="00152F99"/>
    <w:rsid w:val="00155F37"/>
    <w:rsid w:val="001710A9"/>
    <w:rsid w:val="0017218C"/>
    <w:rsid w:val="00172B18"/>
    <w:rsid w:val="0017691F"/>
    <w:rsid w:val="001772FC"/>
    <w:rsid w:val="001821A1"/>
    <w:rsid w:val="00184DB4"/>
    <w:rsid w:val="00185F19"/>
    <w:rsid w:val="001A3A82"/>
    <w:rsid w:val="001B4DD7"/>
    <w:rsid w:val="001C1114"/>
    <w:rsid w:val="001C32DC"/>
    <w:rsid w:val="001C50FC"/>
    <w:rsid w:val="001D5AA4"/>
    <w:rsid w:val="001E1665"/>
    <w:rsid w:val="001E6AA2"/>
    <w:rsid w:val="001F6034"/>
    <w:rsid w:val="0021010E"/>
    <w:rsid w:val="002125D9"/>
    <w:rsid w:val="00214346"/>
    <w:rsid w:val="00214FCB"/>
    <w:rsid w:val="00216BB1"/>
    <w:rsid w:val="00222AC9"/>
    <w:rsid w:val="00232174"/>
    <w:rsid w:val="00236058"/>
    <w:rsid w:val="002411D6"/>
    <w:rsid w:val="002419CF"/>
    <w:rsid w:val="00241D71"/>
    <w:rsid w:val="002427B2"/>
    <w:rsid w:val="00245859"/>
    <w:rsid w:val="00245AE3"/>
    <w:rsid w:val="0024661D"/>
    <w:rsid w:val="00246BA7"/>
    <w:rsid w:val="00257FA6"/>
    <w:rsid w:val="002604FB"/>
    <w:rsid w:val="002743FA"/>
    <w:rsid w:val="002764B7"/>
    <w:rsid w:val="00287935"/>
    <w:rsid w:val="0029349F"/>
    <w:rsid w:val="002A4997"/>
    <w:rsid w:val="002B1E4D"/>
    <w:rsid w:val="002B26FC"/>
    <w:rsid w:val="002B3E6B"/>
    <w:rsid w:val="002C5926"/>
    <w:rsid w:val="002D2788"/>
    <w:rsid w:val="002E0109"/>
    <w:rsid w:val="00306306"/>
    <w:rsid w:val="00307794"/>
    <w:rsid w:val="00307932"/>
    <w:rsid w:val="00307F5F"/>
    <w:rsid w:val="00326267"/>
    <w:rsid w:val="003409C5"/>
    <w:rsid w:val="0034746A"/>
    <w:rsid w:val="003504AA"/>
    <w:rsid w:val="0036205C"/>
    <w:rsid w:val="00364FF2"/>
    <w:rsid w:val="00365025"/>
    <w:rsid w:val="003802C6"/>
    <w:rsid w:val="0038447A"/>
    <w:rsid w:val="00385B88"/>
    <w:rsid w:val="00390D59"/>
    <w:rsid w:val="00395DC6"/>
    <w:rsid w:val="003A1EE1"/>
    <w:rsid w:val="003A20A0"/>
    <w:rsid w:val="003A4B03"/>
    <w:rsid w:val="003A4BB5"/>
    <w:rsid w:val="003A59B7"/>
    <w:rsid w:val="003B22EE"/>
    <w:rsid w:val="003D7D8D"/>
    <w:rsid w:val="003E39A9"/>
    <w:rsid w:val="003E6DAE"/>
    <w:rsid w:val="003F1C63"/>
    <w:rsid w:val="00427DA2"/>
    <w:rsid w:val="00441F10"/>
    <w:rsid w:val="00452A87"/>
    <w:rsid w:val="004643B6"/>
    <w:rsid w:val="00466B3E"/>
    <w:rsid w:val="004818D8"/>
    <w:rsid w:val="004858A3"/>
    <w:rsid w:val="00492BD6"/>
    <w:rsid w:val="004955AE"/>
    <w:rsid w:val="00496298"/>
    <w:rsid w:val="004C14AD"/>
    <w:rsid w:val="004C2155"/>
    <w:rsid w:val="004C5E46"/>
    <w:rsid w:val="004D5CA8"/>
    <w:rsid w:val="004F2F4A"/>
    <w:rsid w:val="004F59DD"/>
    <w:rsid w:val="00512329"/>
    <w:rsid w:val="00512740"/>
    <w:rsid w:val="00547B73"/>
    <w:rsid w:val="005562ED"/>
    <w:rsid w:val="0056231B"/>
    <w:rsid w:val="005628FD"/>
    <w:rsid w:val="00563F1F"/>
    <w:rsid w:val="00571DB1"/>
    <w:rsid w:val="005800B3"/>
    <w:rsid w:val="00583677"/>
    <w:rsid w:val="005909CE"/>
    <w:rsid w:val="005928E9"/>
    <w:rsid w:val="005A5CEB"/>
    <w:rsid w:val="005B322D"/>
    <w:rsid w:val="005B441F"/>
    <w:rsid w:val="005D1E49"/>
    <w:rsid w:val="005D32FA"/>
    <w:rsid w:val="005E4D8E"/>
    <w:rsid w:val="005E5AAC"/>
    <w:rsid w:val="005F7F85"/>
    <w:rsid w:val="0061041B"/>
    <w:rsid w:val="00616D7B"/>
    <w:rsid w:val="00620694"/>
    <w:rsid w:val="00630428"/>
    <w:rsid w:val="00632BFC"/>
    <w:rsid w:val="00634B47"/>
    <w:rsid w:val="00646C1A"/>
    <w:rsid w:val="006479E5"/>
    <w:rsid w:val="006638C2"/>
    <w:rsid w:val="0066662C"/>
    <w:rsid w:val="00674F45"/>
    <w:rsid w:val="00675FD0"/>
    <w:rsid w:val="00685455"/>
    <w:rsid w:val="006B2196"/>
    <w:rsid w:val="006C0BED"/>
    <w:rsid w:val="006C15BE"/>
    <w:rsid w:val="006C37B7"/>
    <w:rsid w:val="006C3B48"/>
    <w:rsid w:val="006E707C"/>
    <w:rsid w:val="00703B87"/>
    <w:rsid w:val="00704BAA"/>
    <w:rsid w:val="00717B99"/>
    <w:rsid w:val="00720455"/>
    <w:rsid w:val="00727C70"/>
    <w:rsid w:val="007304B1"/>
    <w:rsid w:val="0073223A"/>
    <w:rsid w:val="0074057F"/>
    <w:rsid w:val="00745282"/>
    <w:rsid w:val="00747413"/>
    <w:rsid w:val="0075411F"/>
    <w:rsid w:val="007553B5"/>
    <w:rsid w:val="0076059E"/>
    <w:rsid w:val="00763614"/>
    <w:rsid w:val="00767E66"/>
    <w:rsid w:val="007A7312"/>
    <w:rsid w:val="007B0FCB"/>
    <w:rsid w:val="007D2CDA"/>
    <w:rsid w:val="007D583C"/>
    <w:rsid w:val="007F15CC"/>
    <w:rsid w:val="007F2C49"/>
    <w:rsid w:val="007F7A9B"/>
    <w:rsid w:val="00803A1E"/>
    <w:rsid w:val="00813CC7"/>
    <w:rsid w:val="00815215"/>
    <w:rsid w:val="008162D3"/>
    <w:rsid w:val="00817403"/>
    <w:rsid w:val="00832578"/>
    <w:rsid w:val="00832ECE"/>
    <w:rsid w:val="00833B8A"/>
    <w:rsid w:val="00846A28"/>
    <w:rsid w:val="00847861"/>
    <w:rsid w:val="008505B3"/>
    <w:rsid w:val="00856A32"/>
    <w:rsid w:val="008671C0"/>
    <w:rsid w:val="00877571"/>
    <w:rsid w:val="00882311"/>
    <w:rsid w:val="00895E77"/>
    <w:rsid w:val="00896C43"/>
    <w:rsid w:val="008A1A96"/>
    <w:rsid w:val="008B4180"/>
    <w:rsid w:val="008D45A4"/>
    <w:rsid w:val="008D7AEE"/>
    <w:rsid w:val="008F0B3B"/>
    <w:rsid w:val="008F23AE"/>
    <w:rsid w:val="0090627D"/>
    <w:rsid w:val="009258EB"/>
    <w:rsid w:val="00936A57"/>
    <w:rsid w:val="009424D0"/>
    <w:rsid w:val="00946509"/>
    <w:rsid w:val="00961909"/>
    <w:rsid w:val="009647C4"/>
    <w:rsid w:val="00971091"/>
    <w:rsid w:val="009A46DA"/>
    <w:rsid w:val="009A4F75"/>
    <w:rsid w:val="009D2484"/>
    <w:rsid w:val="009D6AB6"/>
    <w:rsid w:val="009E6299"/>
    <w:rsid w:val="00A03A68"/>
    <w:rsid w:val="00A05D7E"/>
    <w:rsid w:val="00A10FA8"/>
    <w:rsid w:val="00A1460A"/>
    <w:rsid w:val="00A16D9D"/>
    <w:rsid w:val="00A30BF4"/>
    <w:rsid w:val="00A33984"/>
    <w:rsid w:val="00A3443A"/>
    <w:rsid w:val="00A3549F"/>
    <w:rsid w:val="00A5337A"/>
    <w:rsid w:val="00A61B93"/>
    <w:rsid w:val="00A63BC6"/>
    <w:rsid w:val="00A66B53"/>
    <w:rsid w:val="00A70208"/>
    <w:rsid w:val="00A77F96"/>
    <w:rsid w:val="00A86215"/>
    <w:rsid w:val="00A96661"/>
    <w:rsid w:val="00AA7557"/>
    <w:rsid w:val="00AB5418"/>
    <w:rsid w:val="00AC0AF1"/>
    <w:rsid w:val="00AC1B48"/>
    <w:rsid w:val="00AC1E45"/>
    <w:rsid w:val="00AC2769"/>
    <w:rsid w:val="00AC2F17"/>
    <w:rsid w:val="00AD1E2B"/>
    <w:rsid w:val="00AE5020"/>
    <w:rsid w:val="00AF3057"/>
    <w:rsid w:val="00B015E4"/>
    <w:rsid w:val="00B01B21"/>
    <w:rsid w:val="00B07775"/>
    <w:rsid w:val="00B1232B"/>
    <w:rsid w:val="00B2236C"/>
    <w:rsid w:val="00B34467"/>
    <w:rsid w:val="00B44B93"/>
    <w:rsid w:val="00B45243"/>
    <w:rsid w:val="00B50543"/>
    <w:rsid w:val="00B60845"/>
    <w:rsid w:val="00B724E3"/>
    <w:rsid w:val="00B74A93"/>
    <w:rsid w:val="00B8127F"/>
    <w:rsid w:val="00B876B3"/>
    <w:rsid w:val="00B91F52"/>
    <w:rsid w:val="00BA6F2F"/>
    <w:rsid w:val="00BB00F4"/>
    <w:rsid w:val="00BB398C"/>
    <w:rsid w:val="00BC62CA"/>
    <w:rsid w:val="00BD042F"/>
    <w:rsid w:val="00BD4DB3"/>
    <w:rsid w:val="00BE09F3"/>
    <w:rsid w:val="00BF160F"/>
    <w:rsid w:val="00BF6328"/>
    <w:rsid w:val="00C03573"/>
    <w:rsid w:val="00C06507"/>
    <w:rsid w:val="00C123B4"/>
    <w:rsid w:val="00C21201"/>
    <w:rsid w:val="00C27888"/>
    <w:rsid w:val="00C378F6"/>
    <w:rsid w:val="00C41A04"/>
    <w:rsid w:val="00C42B01"/>
    <w:rsid w:val="00C45BE4"/>
    <w:rsid w:val="00C46950"/>
    <w:rsid w:val="00C53211"/>
    <w:rsid w:val="00C67A92"/>
    <w:rsid w:val="00C919D4"/>
    <w:rsid w:val="00C921E7"/>
    <w:rsid w:val="00C9674E"/>
    <w:rsid w:val="00C974D4"/>
    <w:rsid w:val="00CA0E87"/>
    <w:rsid w:val="00CB0395"/>
    <w:rsid w:val="00CB71E9"/>
    <w:rsid w:val="00CC2CD8"/>
    <w:rsid w:val="00CC440D"/>
    <w:rsid w:val="00CE143E"/>
    <w:rsid w:val="00CE4517"/>
    <w:rsid w:val="00CF3669"/>
    <w:rsid w:val="00D03DA7"/>
    <w:rsid w:val="00D12847"/>
    <w:rsid w:val="00D14803"/>
    <w:rsid w:val="00D1723D"/>
    <w:rsid w:val="00D17FB9"/>
    <w:rsid w:val="00D2453E"/>
    <w:rsid w:val="00D306AD"/>
    <w:rsid w:val="00D645F7"/>
    <w:rsid w:val="00D70E3C"/>
    <w:rsid w:val="00D73BA8"/>
    <w:rsid w:val="00DC60D5"/>
    <w:rsid w:val="00DD07EC"/>
    <w:rsid w:val="00DD2B54"/>
    <w:rsid w:val="00DD5CA8"/>
    <w:rsid w:val="00DE566D"/>
    <w:rsid w:val="00DE6260"/>
    <w:rsid w:val="00DE687B"/>
    <w:rsid w:val="00DF062C"/>
    <w:rsid w:val="00DF3A72"/>
    <w:rsid w:val="00DF75FF"/>
    <w:rsid w:val="00E02FE0"/>
    <w:rsid w:val="00E05EE4"/>
    <w:rsid w:val="00E138FD"/>
    <w:rsid w:val="00E16CEE"/>
    <w:rsid w:val="00E22785"/>
    <w:rsid w:val="00E25C08"/>
    <w:rsid w:val="00E30150"/>
    <w:rsid w:val="00E321FB"/>
    <w:rsid w:val="00E361DA"/>
    <w:rsid w:val="00E43D2D"/>
    <w:rsid w:val="00E54CC5"/>
    <w:rsid w:val="00E55849"/>
    <w:rsid w:val="00E638FF"/>
    <w:rsid w:val="00E64DE8"/>
    <w:rsid w:val="00E65634"/>
    <w:rsid w:val="00E66C22"/>
    <w:rsid w:val="00E7609B"/>
    <w:rsid w:val="00E767A3"/>
    <w:rsid w:val="00E823AB"/>
    <w:rsid w:val="00E8458F"/>
    <w:rsid w:val="00E90284"/>
    <w:rsid w:val="00EA2FD8"/>
    <w:rsid w:val="00EC68B7"/>
    <w:rsid w:val="00ED3302"/>
    <w:rsid w:val="00EE017B"/>
    <w:rsid w:val="00EE045A"/>
    <w:rsid w:val="00EF4DB2"/>
    <w:rsid w:val="00F010B2"/>
    <w:rsid w:val="00F056A6"/>
    <w:rsid w:val="00F202CF"/>
    <w:rsid w:val="00F33AE4"/>
    <w:rsid w:val="00F35261"/>
    <w:rsid w:val="00F412DB"/>
    <w:rsid w:val="00F41927"/>
    <w:rsid w:val="00F56EF1"/>
    <w:rsid w:val="00F57A0B"/>
    <w:rsid w:val="00F61430"/>
    <w:rsid w:val="00F708B9"/>
    <w:rsid w:val="00F90C28"/>
    <w:rsid w:val="00F915A8"/>
    <w:rsid w:val="00FA5EE7"/>
    <w:rsid w:val="00FA70EC"/>
    <w:rsid w:val="00FB570F"/>
    <w:rsid w:val="00FB61B1"/>
    <w:rsid w:val="00FB71FB"/>
    <w:rsid w:val="00FC28F2"/>
    <w:rsid w:val="00FC3235"/>
    <w:rsid w:val="00FD51A7"/>
    <w:rsid w:val="00FF0A07"/>
    <w:rsid w:val="00FF3AE1"/>
    <w:rsid w:val="00FF419D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472A5B"/>
  <w15:docId w15:val="{2D60705A-3001-5C4D-945A-4E71BD6B4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74E"/>
    <w:rPr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spacing w:line="480" w:lineRule="auto"/>
      <w:jc w:val="center"/>
      <w:outlineLvl w:val="0"/>
    </w:pPr>
    <w:rPr>
      <w:rFonts w:ascii="Cambria" w:hAnsi="Cambria"/>
      <w:b/>
      <w:bCs/>
      <w:kern w:val="32"/>
      <w:sz w:val="32"/>
      <w:szCs w:val="32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 w:val="es-ES_tradnl" w:eastAsia="x-none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jc w:val="both"/>
      <w:outlineLvl w:val="2"/>
    </w:pPr>
    <w:rPr>
      <w:rFonts w:ascii="Cambria" w:hAnsi="Cambria"/>
      <w:b/>
      <w:bCs/>
      <w:sz w:val="26"/>
      <w:szCs w:val="26"/>
      <w:lang w:val="es-ES_tradnl" w:eastAsia="x-none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jc w:val="both"/>
      <w:outlineLvl w:val="3"/>
    </w:pPr>
    <w:rPr>
      <w:rFonts w:ascii="Calibri" w:hAnsi="Calibri"/>
      <w:b/>
      <w:bCs/>
      <w:sz w:val="28"/>
      <w:szCs w:val="28"/>
      <w:lang w:val="es-ES_tradnl" w:eastAsia="x-none"/>
    </w:rPr>
  </w:style>
  <w:style w:type="paragraph" w:styleId="Ttulo5">
    <w:name w:val="heading 5"/>
    <w:basedOn w:val="Normal"/>
    <w:next w:val="Normal"/>
    <w:link w:val="Ttulo5Car"/>
    <w:uiPriority w:val="99"/>
    <w:qFormat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  <w:lang w:val="es-ES_tradnl" w:eastAsia="x-none"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outlineLvl w:val="5"/>
    </w:pPr>
    <w:rPr>
      <w:rFonts w:ascii="Calibri" w:hAnsi="Calibri"/>
      <w:b/>
      <w:bCs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character" w:customStyle="1" w:styleId="Heading2Char">
    <w:name w:val="Heading 2 Char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s-ES_tradnl" w:eastAsia="es-ES"/>
    </w:rPr>
  </w:style>
  <w:style w:type="character" w:customStyle="1" w:styleId="Heading3Char">
    <w:name w:val="Heading 3 Char"/>
    <w:uiPriority w:val="9"/>
    <w:semiHidden/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character" w:customStyle="1" w:styleId="Heading4Char">
    <w:name w:val="Heading 4 Char"/>
    <w:uiPriority w:val="9"/>
    <w:semiHidden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character" w:customStyle="1" w:styleId="Heading5Char">
    <w:name w:val="Heading 5 Char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character" w:customStyle="1" w:styleId="Heading6Char">
    <w:name w:val="Heading 6 Char"/>
    <w:uiPriority w:val="9"/>
    <w:semiHidden/>
    <w:rPr>
      <w:rFonts w:ascii="Calibri" w:eastAsia="Times New Roman" w:hAnsi="Calibri" w:cs="Times New Roman"/>
      <w:b/>
      <w:bCs/>
      <w:lang w:val="es-ES_tradnl" w:eastAsia="es-ES"/>
    </w:rPr>
  </w:style>
  <w:style w:type="character" w:customStyle="1" w:styleId="Ttulo1Car">
    <w:name w:val="Título 1 Car"/>
    <w:link w:val="Ttulo1"/>
    <w:uiPriority w:val="99"/>
    <w:locked/>
    <w:rPr>
      <w:rFonts w:ascii="Cambria" w:eastAsia="Times New Roman" w:hAnsi="Cambria" w:cs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link w:val="Ttulo2"/>
    <w:uiPriority w:val="99"/>
    <w:locked/>
    <w:rPr>
      <w:rFonts w:ascii="Cambria" w:eastAsia="Times New Roman" w:hAnsi="Cambria" w:cs="Cambria"/>
      <w:b/>
      <w:bCs/>
      <w:i/>
      <w:iCs/>
      <w:sz w:val="28"/>
      <w:szCs w:val="28"/>
      <w:lang w:val="es-ES_tradnl" w:eastAsia="x-none"/>
    </w:rPr>
  </w:style>
  <w:style w:type="character" w:customStyle="1" w:styleId="Ttulo3Car">
    <w:name w:val="Título 3 Car"/>
    <w:link w:val="Ttulo3"/>
    <w:uiPriority w:val="99"/>
    <w:locked/>
    <w:rPr>
      <w:rFonts w:ascii="Cambria" w:eastAsia="Times New Roman" w:hAnsi="Cambria" w:cs="Cambria"/>
      <w:b/>
      <w:bCs/>
      <w:sz w:val="26"/>
      <w:szCs w:val="26"/>
      <w:lang w:val="es-ES_tradnl" w:eastAsia="x-none"/>
    </w:rPr>
  </w:style>
  <w:style w:type="character" w:customStyle="1" w:styleId="Ttulo4Car">
    <w:name w:val="Título 4 Car"/>
    <w:link w:val="Ttulo4"/>
    <w:uiPriority w:val="99"/>
    <w:locked/>
    <w:rPr>
      <w:rFonts w:ascii="Calibri" w:eastAsia="Times New Roman" w:hAnsi="Calibri" w:cs="Calibri"/>
      <w:b/>
      <w:bCs/>
      <w:sz w:val="28"/>
      <w:szCs w:val="28"/>
      <w:lang w:val="es-ES_tradnl" w:eastAsia="x-none"/>
    </w:rPr>
  </w:style>
  <w:style w:type="character" w:customStyle="1" w:styleId="Ttulo5Car">
    <w:name w:val="Título 5 Car"/>
    <w:link w:val="Ttulo5"/>
    <w:uiPriority w:val="99"/>
    <w:locked/>
    <w:rPr>
      <w:rFonts w:ascii="Calibri" w:eastAsia="Times New Roman" w:hAnsi="Calibri" w:cs="Calibri"/>
      <w:b/>
      <w:bCs/>
      <w:i/>
      <w:iCs/>
      <w:sz w:val="26"/>
      <w:szCs w:val="26"/>
      <w:lang w:val="es-ES_tradnl" w:eastAsia="x-none"/>
    </w:rPr>
  </w:style>
  <w:style w:type="character" w:customStyle="1" w:styleId="Ttulo6Car">
    <w:name w:val="Título 6 Car"/>
    <w:link w:val="Ttulo6"/>
    <w:uiPriority w:val="99"/>
    <w:locked/>
    <w:rPr>
      <w:rFonts w:ascii="Calibri" w:eastAsia="Times New Roman" w:hAnsi="Calibri" w:cs="Calibri"/>
      <w:b/>
      <w:bCs/>
      <w:lang w:val="es-ES_tradnl" w:eastAsia="x-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sz w:val="20"/>
      <w:szCs w:val="20"/>
      <w:lang w:val="es-ES_tradnl" w:eastAsia="x-none"/>
    </w:rPr>
  </w:style>
  <w:style w:type="character" w:customStyle="1" w:styleId="HeaderChar">
    <w:name w:val="Header Char"/>
    <w:uiPriority w:val="99"/>
    <w:semiHidden/>
    <w:rPr>
      <w:sz w:val="20"/>
      <w:szCs w:val="20"/>
      <w:lang w:val="es-ES_tradnl" w:eastAsia="es-ES"/>
    </w:rPr>
  </w:style>
  <w:style w:type="character" w:customStyle="1" w:styleId="EncabezadoCar">
    <w:name w:val="Encabezado Car"/>
    <w:link w:val="Encabezado"/>
    <w:uiPriority w:val="99"/>
    <w:locked/>
    <w:rPr>
      <w:sz w:val="20"/>
      <w:szCs w:val="20"/>
      <w:lang w:val="es-ES_tradnl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0"/>
      <w:szCs w:val="20"/>
      <w:lang w:val="es-ES_tradnl" w:eastAsia="x-none"/>
    </w:rPr>
  </w:style>
  <w:style w:type="character" w:customStyle="1" w:styleId="FooterChar">
    <w:name w:val="Footer Char"/>
    <w:uiPriority w:val="99"/>
    <w:semiHidden/>
    <w:rPr>
      <w:sz w:val="20"/>
      <w:szCs w:val="20"/>
      <w:lang w:val="es-ES_tradnl" w:eastAsia="es-ES"/>
    </w:rPr>
  </w:style>
  <w:style w:type="character" w:customStyle="1" w:styleId="PiedepginaCar">
    <w:name w:val="Pie de página Car"/>
    <w:link w:val="Piedepgina"/>
    <w:uiPriority w:val="99"/>
    <w:locked/>
    <w:rPr>
      <w:sz w:val="20"/>
      <w:szCs w:val="20"/>
      <w:lang w:val="es-ES_tradnl" w:eastAsia="x-none"/>
    </w:rPr>
  </w:style>
  <w:style w:type="paragraph" w:styleId="Mapadeldocumento">
    <w:name w:val="Document Map"/>
    <w:basedOn w:val="Normal"/>
    <w:link w:val="MapadeldocumentoCar"/>
    <w:uiPriority w:val="99"/>
    <w:semiHidden/>
    <w:pPr>
      <w:shd w:val="clear" w:color="auto" w:fill="000080"/>
    </w:pPr>
    <w:rPr>
      <w:rFonts w:ascii="Tahoma" w:hAnsi="Tahoma"/>
      <w:sz w:val="16"/>
      <w:szCs w:val="16"/>
      <w:lang w:eastAsia="x-none"/>
    </w:rPr>
  </w:style>
  <w:style w:type="character" w:customStyle="1" w:styleId="DocumentMapChar">
    <w:name w:val="Document Map Char"/>
    <w:uiPriority w:val="99"/>
    <w:semiHidden/>
    <w:rPr>
      <w:sz w:val="0"/>
      <w:szCs w:val="0"/>
      <w:lang w:val="es-ES_tradnl" w:eastAsia="es-ES"/>
    </w:rPr>
  </w:style>
  <w:style w:type="character" w:customStyle="1" w:styleId="MapadeldocumentoCar">
    <w:name w:val="Mapa del documento Car"/>
    <w:link w:val="Mapadeldocumento"/>
    <w:uiPriority w:val="99"/>
    <w:semiHidden/>
    <w:locked/>
    <w:rPr>
      <w:rFonts w:ascii="Tahoma" w:hAnsi="Tahoma" w:cs="Tahoma"/>
      <w:sz w:val="16"/>
      <w:szCs w:val="16"/>
      <w:lang w:val="es-ES_tradnl" w:eastAsia="x-none"/>
    </w:rPr>
  </w:style>
  <w:style w:type="paragraph" w:styleId="Textodeglobo">
    <w:name w:val="Balloon Text"/>
    <w:basedOn w:val="Normal"/>
    <w:link w:val="TextodegloboCar"/>
    <w:uiPriority w:val="99"/>
    <w:semiHidden/>
    <w:rPr>
      <w:rFonts w:ascii="Tahoma" w:hAnsi="Tahoma"/>
      <w:sz w:val="16"/>
      <w:szCs w:val="16"/>
      <w:lang w:val="es-ES_tradnl" w:eastAsia="x-none"/>
    </w:rPr>
  </w:style>
  <w:style w:type="character" w:customStyle="1" w:styleId="BalloonTextChar">
    <w:name w:val="Balloon Text Char"/>
    <w:uiPriority w:val="99"/>
    <w:semiHidden/>
    <w:rPr>
      <w:sz w:val="0"/>
      <w:szCs w:val="0"/>
      <w:lang w:val="es-ES_tradnl" w:eastAsia="es-ES"/>
    </w:rPr>
  </w:style>
  <w:style w:type="character" w:customStyle="1" w:styleId="TextodegloboCar">
    <w:name w:val="Texto de globo Car"/>
    <w:link w:val="Textodeglobo"/>
    <w:uiPriority w:val="99"/>
    <w:semiHidden/>
    <w:locked/>
    <w:rPr>
      <w:rFonts w:ascii="Tahoma" w:hAnsi="Tahoma" w:cs="Tahoma"/>
      <w:sz w:val="16"/>
      <w:szCs w:val="16"/>
      <w:lang w:val="es-ES_tradnl" w:eastAsia="x-none"/>
    </w:rPr>
  </w:style>
  <w:style w:type="character" w:styleId="Hipervnculo">
    <w:name w:val="Hyperlink"/>
    <w:uiPriority w:val="99"/>
    <w:rPr>
      <w:color w:val="0000FF"/>
      <w:u w:val="single"/>
    </w:rPr>
  </w:style>
  <w:style w:type="paragraph" w:customStyle="1" w:styleId="estilo4">
    <w:name w:val="estilo4"/>
    <w:basedOn w:val="Normal"/>
    <w:uiPriority w:val="99"/>
    <w:pPr>
      <w:spacing w:before="100" w:beforeAutospacing="1" w:after="100" w:afterAutospacing="1"/>
    </w:pPr>
    <w:rPr>
      <w:color w:val="000000"/>
      <w:lang w:val="es-ES" w:eastAsia="es-ES"/>
    </w:rPr>
  </w:style>
  <w:style w:type="paragraph" w:customStyle="1" w:styleId="estilo5">
    <w:name w:val="estilo5"/>
    <w:basedOn w:val="Normal"/>
    <w:uiPriority w:val="99"/>
    <w:pPr>
      <w:spacing w:before="100" w:beforeAutospacing="1" w:after="100" w:afterAutospacing="1"/>
    </w:pPr>
    <w:rPr>
      <w:lang w:val="es-ES" w:eastAsia="es-ES"/>
    </w:rPr>
  </w:style>
  <w:style w:type="character" w:customStyle="1" w:styleId="estilo61">
    <w:name w:val="estilo61"/>
    <w:uiPriority w:val="99"/>
    <w:rPr>
      <w:b/>
      <w:bCs/>
      <w:color w:val="FF000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lang w:val="es-ES" w:eastAsia="es-ES"/>
    </w:rPr>
  </w:style>
  <w:style w:type="table" w:styleId="Tablaconcuadrcula">
    <w:name w:val="Table Grid"/>
    <w:basedOn w:val="Tabla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6C3B4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C3B48"/>
    <w:rPr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rsid w:val="006C3B48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3B4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C3B48"/>
    <w:rPr>
      <w:b/>
      <w:bCs/>
      <w:lang w:val="es-ES_tradnl" w:eastAsia="es-ES"/>
    </w:rPr>
  </w:style>
  <w:style w:type="paragraph" w:customStyle="1" w:styleId="Default">
    <w:name w:val="Default"/>
    <w:rsid w:val="00E138F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ES" w:eastAsia="en-US"/>
    </w:rPr>
  </w:style>
  <w:style w:type="table" w:styleId="Sombreadoclaro-nfasis1">
    <w:name w:val="Light Shading Accent 1"/>
    <w:basedOn w:val="Tablanormal"/>
    <w:uiPriority w:val="60"/>
    <w:rsid w:val="00EE017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E017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s-ES_tradnl" w:eastAsia="es-ES"/>
    </w:rPr>
  </w:style>
  <w:style w:type="character" w:customStyle="1" w:styleId="TtuloCar">
    <w:name w:val="Título Car"/>
    <w:link w:val="Ttulo"/>
    <w:uiPriority w:val="10"/>
    <w:rsid w:val="00EE017B"/>
    <w:rPr>
      <w:rFonts w:ascii="Cambria" w:eastAsia="Times New Roman" w:hAnsi="Cambria" w:cs="Times New Roman"/>
      <w:b/>
      <w:bCs/>
      <w:kern w:val="28"/>
      <w:sz w:val="32"/>
      <w:szCs w:val="32"/>
      <w:lang w:val="es-ES_tradnl" w:eastAsia="es-ES"/>
    </w:rPr>
  </w:style>
  <w:style w:type="paragraph" w:customStyle="1" w:styleId="piecuerpo2">
    <w:name w:val="piecuerpo2"/>
    <w:basedOn w:val="Normal"/>
    <w:rsid w:val="00214346"/>
    <w:pPr>
      <w:spacing w:after="100" w:afterAutospacing="1" w:line="225" w:lineRule="atLeast"/>
      <w:ind w:left="750"/>
      <w:textAlignment w:val="top"/>
    </w:pPr>
    <w:rPr>
      <w:rFonts w:ascii="Arial" w:hAnsi="Arial" w:cs="Arial"/>
      <w:color w:val="333333"/>
      <w:sz w:val="17"/>
      <w:szCs w:val="17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8505B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0F209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1"/>
      <w:szCs w:val="21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2098"/>
    <w:rPr>
      <w:rFonts w:ascii="Arial" w:eastAsiaTheme="minorEastAsia" w:hAnsi="Arial" w:cs="Arial"/>
      <w:sz w:val="21"/>
      <w:szCs w:val="21"/>
      <w:lang w:val="es-ES_tradnl" w:eastAsia="es-ES_tradnl"/>
    </w:rPr>
  </w:style>
  <w:style w:type="paragraph" w:customStyle="1" w:styleId="TableParagraph">
    <w:name w:val="Table Paragraph"/>
    <w:basedOn w:val="Normal"/>
    <w:uiPriority w:val="1"/>
    <w:qFormat/>
    <w:rsid w:val="000F2098"/>
    <w:pPr>
      <w:widowControl w:val="0"/>
      <w:autoSpaceDE w:val="0"/>
      <w:autoSpaceDN w:val="0"/>
      <w:adjustRightInd w:val="0"/>
      <w:spacing w:before="16" w:line="213" w:lineRule="exact"/>
      <w:ind w:left="115"/>
    </w:pPr>
    <w:rPr>
      <w:rFonts w:ascii="Arial" w:eastAsiaTheme="minorEastAsia" w:hAnsi="Arial" w:cs="Arial"/>
      <w:lang w:val="es-ES_tradnl"/>
    </w:rPr>
  </w:style>
  <w:style w:type="paragraph" w:styleId="Prrafodelista">
    <w:name w:val="List Paragraph"/>
    <w:basedOn w:val="Normal"/>
    <w:uiPriority w:val="34"/>
    <w:qFormat/>
    <w:rsid w:val="00044809"/>
    <w:pPr>
      <w:ind w:left="720"/>
      <w:contextualSpacing/>
    </w:pPr>
    <w:rPr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61041B"/>
    <w:rPr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B60845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A2FD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ciendabogota.gov.co" TargetMode="External"/><Relationship Id="rId1" Type="http://schemas.openxmlformats.org/officeDocument/2006/relationships/hyperlink" Target="http://www.haciendabogota.gov.c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6E1D47E67F5143AF39AE55B3A9A040" ma:contentTypeVersion="12" ma:contentTypeDescription="Crear nuevo documento." ma:contentTypeScope="" ma:versionID="87e06f8a018e3168af2c01226b02a8bc">
  <xsd:schema xmlns:xsd="http://www.w3.org/2001/XMLSchema" xmlns:xs="http://www.w3.org/2001/XMLSchema" xmlns:p="http://schemas.microsoft.com/office/2006/metadata/properties" xmlns:ns3="998b675a-ba89-49dc-a631-ba4e0e4a08aa" xmlns:ns4="d5d354fb-4de2-4b09-aadf-818439b670a6" targetNamespace="http://schemas.microsoft.com/office/2006/metadata/properties" ma:root="true" ma:fieldsID="b1d3d333b8964d304946b3f0550ee23d" ns3:_="" ns4:_="">
    <xsd:import namespace="998b675a-ba89-49dc-a631-ba4e0e4a08aa"/>
    <xsd:import namespace="d5d354fb-4de2-4b09-aadf-818439b670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b675a-ba89-49dc-a631-ba4e0e4a08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354fb-4de2-4b09-aadf-818439b670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1F9AC9-5D1B-4038-B002-F5CEA243A6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1E6D00-D838-4124-82B0-DC2A93411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8b675a-ba89-49dc-a631-ba4e0e4a08aa"/>
    <ds:schemaRef ds:uri="d5d354fb-4de2-4b09-aadf-818439b67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201EE6-7CBB-4361-80B4-6DE97CCFDA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8FD9CA-AAE7-40E8-80E9-5F57D288D4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906</Words>
  <Characters>4987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plantilla SDH - Julio 2012</vt:lpstr>
      <vt:lpstr>Modelo plantilla SDH - Julio 2012</vt:lpstr>
    </vt:vector>
  </TitlesOfParts>
  <Company>LG  Electronics Inc.</Company>
  <LinksUpToDate>false</LinksUpToDate>
  <CharactersWithSpaces>5882</CharactersWithSpaces>
  <SharedDoc>false</SharedDoc>
  <HLinks>
    <vt:vector size="6" baseType="variant">
      <vt:variant>
        <vt:i4>5242948</vt:i4>
      </vt:variant>
      <vt:variant>
        <vt:i4>0</vt:i4>
      </vt:variant>
      <vt:variant>
        <vt:i4>0</vt:i4>
      </vt:variant>
      <vt:variant>
        <vt:i4>5</vt:i4>
      </vt:variant>
      <vt:variant>
        <vt:lpwstr>http://www.haciendabogota.gov.co/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plantilla SDH - Julio 2012</dc:title>
  <dc:subject>Plantillas manual de estilo 2012 Bogotá Humana</dc:subject>
  <dc:creator>Microsoft Office User</dc:creator>
  <cp:keywords>Plantillas</cp:keywords>
  <cp:lastModifiedBy>Liliana del Socorro Pérez Alarcon</cp:lastModifiedBy>
  <cp:revision>2</cp:revision>
  <cp:lastPrinted>2020-12-28T13:03:00Z</cp:lastPrinted>
  <dcterms:created xsi:type="dcterms:W3CDTF">2021-11-23T13:08:00Z</dcterms:created>
  <dcterms:modified xsi:type="dcterms:W3CDTF">2021-11-23T13:08:00Z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0x010100F26E1D47E67F5143AF39AE55B3A9A040</vt:lpwstr>
  </property>
</Properties>
</file>